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A639" w14:textId="77777777" w:rsidR="00795F0B" w:rsidRDefault="00795F0B" w:rsidP="00BA2B0B">
      <w:pPr>
        <w:ind w:left="-810"/>
        <w:jc w:val="center"/>
        <w:rPr>
          <w:rFonts w:cs="Arial"/>
          <w:b/>
          <w:bCs/>
          <w:sz w:val="60"/>
          <w:szCs w:val="60"/>
          <w:lang w:val="en-GB"/>
        </w:rPr>
      </w:pPr>
    </w:p>
    <w:p w14:paraId="1400BD44" w14:textId="77777777" w:rsidR="00795F0B" w:rsidRDefault="00795F0B">
      <w:pPr>
        <w:jc w:val="center"/>
        <w:rPr>
          <w:rFonts w:ascii="Arial" w:hAnsi="Arial" w:cs="Arial"/>
          <w:b/>
          <w:bCs/>
          <w:sz w:val="60"/>
          <w:szCs w:val="60"/>
          <w:lang w:val="en-GB"/>
        </w:rPr>
      </w:pPr>
    </w:p>
    <w:p w14:paraId="7B698409" w14:textId="77777777" w:rsidR="00795F0B" w:rsidRDefault="00795F0B">
      <w:pPr>
        <w:jc w:val="center"/>
        <w:rPr>
          <w:rFonts w:ascii="Arial" w:hAnsi="Arial" w:cs="Arial"/>
          <w:b/>
          <w:bCs/>
          <w:sz w:val="60"/>
          <w:szCs w:val="60"/>
          <w:lang w:val="en-GB"/>
        </w:rPr>
      </w:pPr>
    </w:p>
    <w:p w14:paraId="19FB3F2A" w14:textId="77777777" w:rsidR="00795F0B" w:rsidRDefault="003743B4">
      <w:pPr>
        <w:pStyle w:val="BodyText3"/>
      </w:pPr>
      <w:r>
        <w:rPr>
          <w:b w:val="0"/>
          <w:bCs w:val="0"/>
          <w:noProof/>
          <w:lang w:val="en-US"/>
        </w:rPr>
        <w:drawing>
          <wp:inline distT="0" distB="0" distL="0" distR="0" wp14:anchorId="5C27EC2D" wp14:editId="029C625A">
            <wp:extent cx="4587240" cy="891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7240" cy="891540"/>
                    </a:xfrm>
                    <a:prstGeom prst="rect">
                      <a:avLst/>
                    </a:prstGeom>
                    <a:noFill/>
                    <a:ln>
                      <a:noFill/>
                    </a:ln>
                  </pic:spPr>
                </pic:pic>
              </a:graphicData>
            </a:graphic>
          </wp:inline>
        </w:drawing>
      </w:r>
    </w:p>
    <w:p w14:paraId="56B2E554" w14:textId="77777777" w:rsidR="003C0081" w:rsidRDefault="003C0081">
      <w:pPr>
        <w:pStyle w:val="BodyText3"/>
      </w:pPr>
    </w:p>
    <w:p w14:paraId="2814B4C3" w14:textId="77777777" w:rsidR="003C0081" w:rsidRDefault="003C0081" w:rsidP="003743B4">
      <w:pPr>
        <w:pStyle w:val="BodyText3"/>
        <w:jc w:val="left"/>
      </w:pPr>
    </w:p>
    <w:p w14:paraId="3D67703C" w14:textId="77777777" w:rsidR="003C0081" w:rsidRPr="008E6733" w:rsidRDefault="003C0081" w:rsidP="003C0081">
      <w:pPr>
        <w:widowControl w:val="0"/>
        <w:jc w:val="center"/>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8E6733">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MagnumStone</w:t>
      </w:r>
      <w:proofErr w:type="spellEnd"/>
      <w:r w:rsidRPr="008E6733">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Specifications </w:t>
      </w:r>
    </w:p>
    <w:p w14:paraId="44498E01" w14:textId="77777777" w:rsidR="003C0081" w:rsidRPr="008E6733" w:rsidRDefault="00E42EE5" w:rsidP="003C0081">
      <w:pPr>
        <w:widowControl w:val="0"/>
        <w:jc w:val="cente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6733">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Gravity</w:t>
      </w:r>
      <w:r w:rsidR="002D182A" w:rsidRPr="008E6733">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Segmental Retaining Wall</w:t>
      </w:r>
    </w:p>
    <w:p w14:paraId="54D99EE5" w14:textId="77777777" w:rsidR="00795F0B" w:rsidRDefault="00795F0B">
      <w:pPr>
        <w:pStyle w:val="BodyText3"/>
      </w:pPr>
    </w:p>
    <w:p w14:paraId="3BB18B90" w14:textId="77777777" w:rsidR="00795F0B" w:rsidRDefault="00795F0B">
      <w:pPr>
        <w:pStyle w:val="SubHeading1"/>
        <w:jc w:val="center"/>
        <w:rPr>
          <w:rFonts w:ascii="Times New Roman" w:hAnsi="Times New Roman" w:cs="Times New Roman"/>
        </w:rPr>
      </w:pPr>
    </w:p>
    <w:p w14:paraId="2543DB05" w14:textId="77777777" w:rsidR="00795F0B" w:rsidRDefault="00795F0B">
      <w:pPr>
        <w:pStyle w:val="SubHeading1"/>
        <w:jc w:val="center"/>
        <w:rPr>
          <w:rFonts w:ascii="Times New Roman" w:hAnsi="Times New Roman" w:cs="Times New Roman"/>
        </w:rPr>
        <w:sectPr w:rsidR="00795F0B">
          <w:headerReference w:type="default" r:id="rId13"/>
          <w:pgSz w:w="12240" w:h="15840"/>
          <w:pgMar w:top="1440" w:right="1800" w:bottom="1440" w:left="1800" w:header="720" w:footer="720" w:gutter="0"/>
          <w:cols w:space="720"/>
          <w:docGrid w:linePitch="360"/>
        </w:sectPr>
      </w:pPr>
    </w:p>
    <w:p w14:paraId="37362223" w14:textId="77777777" w:rsidR="00795F0B" w:rsidRDefault="00795F0B">
      <w:pPr>
        <w:pStyle w:val="SubHeading1"/>
        <w:jc w:val="center"/>
        <w:rPr>
          <w:rFonts w:ascii="Times New Roman" w:hAnsi="Times New Roman" w:cs="Times New Roman"/>
        </w:rPr>
        <w:sectPr w:rsidR="00795F0B">
          <w:type w:val="continuous"/>
          <w:pgSz w:w="12240" w:h="15840"/>
          <w:pgMar w:top="1440" w:right="1800" w:bottom="1440" w:left="1800" w:header="720" w:footer="720" w:gutter="0"/>
          <w:cols w:space="720"/>
          <w:docGrid w:linePitch="360"/>
        </w:sectPr>
      </w:pPr>
    </w:p>
    <w:p w14:paraId="32C871F5" w14:textId="77777777" w:rsidR="003C0081" w:rsidRDefault="003C0081" w:rsidP="003C0081">
      <w:pPr>
        <w:tabs>
          <w:tab w:val="left" w:pos="10170"/>
        </w:tabs>
        <w:ind w:right="90"/>
        <w:jc w:val="center"/>
        <w:rPr>
          <w:b/>
          <w:sz w:val="28"/>
        </w:rPr>
      </w:pPr>
      <w:r w:rsidRPr="001D7C43">
        <w:rPr>
          <w:sz w:val="28"/>
        </w:rPr>
        <w:lastRenderedPageBreak/>
        <w:t>SPECIFICATION</w:t>
      </w:r>
      <w:r w:rsidR="00352E5A">
        <w:rPr>
          <w:sz w:val="28"/>
        </w:rPr>
        <w:t>S</w:t>
      </w:r>
      <w:r w:rsidRPr="001D7C43">
        <w:rPr>
          <w:sz w:val="28"/>
        </w:rPr>
        <w:t xml:space="preserve"> FOR</w:t>
      </w:r>
      <w:r w:rsidRPr="00036CAF">
        <w:rPr>
          <w:b/>
          <w:sz w:val="28"/>
        </w:rPr>
        <w:t xml:space="preserve"> </w:t>
      </w:r>
      <w:r>
        <w:rPr>
          <w:b/>
          <w:sz w:val="28"/>
        </w:rPr>
        <w:t>MAGNUMSTONE™</w:t>
      </w:r>
      <w:r w:rsidRPr="00036CAF">
        <w:rPr>
          <w:b/>
          <w:sz w:val="28"/>
        </w:rPr>
        <w:t xml:space="preserve"> </w:t>
      </w:r>
    </w:p>
    <w:p w14:paraId="4EC8844B" w14:textId="77777777" w:rsidR="003C0081" w:rsidRPr="00DE477F" w:rsidRDefault="008E6733" w:rsidP="003C0081">
      <w:pPr>
        <w:jc w:val="center"/>
        <w:rPr>
          <w:sz w:val="20"/>
          <w:szCs w:val="20"/>
        </w:rPr>
      </w:pPr>
      <w:r w:rsidRPr="008E6733">
        <w:rPr>
          <w:b/>
          <w:sz w:val="20"/>
          <w:szCs w:val="20"/>
        </w:rPr>
        <w:t>GRAVITY</w:t>
      </w:r>
      <w:r>
        <w:rPr>
          <w:sz w:val="20"/>
          <w:szCs w:val="20"/>
        </w:rPr>
        <w:t xml:space="preserve"> </w:t>
      </w:r>
      <w:r w:rsidR="003C0081" w:rsidRPr="008E6733">
        <w:rPr>
          <w:b/>
          <w:sz w:val="20"/>
          <w:szCs w:val="20"/>
        </w:rPr>
        <w:t>SEGMENTAL RETAINING WALL SYSTEM</w:t>
      </w:r>
    </w:p>
    <w:p w14:paraId="7D88053D" w14:textId="77777777" w:rsidR="00795F0B" w:rsidRDefault="00795F0B">
      <w:pPr>
        <w:ind w:left="360"/>
      </w:pPr>
    </w:p>
    <w:p w14:paraId="663DE6C0" w14:textId="77777777" w:rsidR="00795F0B" w:rsidRPr="00BA2B0B" w:rsidRDefault="00795F0B" w:rsidP="009B7EE4">
      <w:pPr>
        <w:ind w:left="-720" w:firstLine="450"/>
        <w:rPr>
          <w:b/>
          <w:sz w:val="20"/>
          <w:szCs w:val="20"/>
        </w:rPr>
      </w:pPr>
    </w:p>
    <w:p w14:paraId="6FCA3BAC" w14:textId="77777777" w:rsidR="00795F0B" w:rsidRPr="00BA2B0B" w:rsidRDefault="00795F0B" w:rsidP="00BA2B0B">
      <w:pPr>
        <w:ind w:left="-720" w:firstLine="450"/>
        <w:jc w:val="center"/>
        <w:rPr>
          <w:b/>
          <w:sz w:val="20"/>
          <w:szCs w:val="20"/>
        </w:rPr>
      </w:pPr>
    </w:p>
    <w:p w14:paraId="3C603337" w14:textId="77777777" w:rsidR="00795F0B" w:rsidRDefault="002D182A" w:rsidP="003A6FF7">
      <w:pPr>
        <w:spacing w:after="120"/>
        <w:ind w:left="-720" w:firstLine="450"/>
        <w:jc w:val="both"/>
        <w:rPr>
          <w:b/>
          <w:sz w:val="20"/>
          <w:szCs w:val="20"/>
        </w:rPr>
      </w:pPr>
      <w:r>
        <w:rPr>
          <w:b/>
          <w:sz w:val="20"/>
          <w:szCs w:val="20"/>
        </w:rPr>
        <w:t>PART 1</w:t>
      </w:r>
      <w:r>
        <w:rPr>
          <w:b/>
          <w:sz w:val="20"/>
          <w:szCs w:val="20"/>
        </w:rPr>
        <w:tab/>
      </w:r>
      <w:r w:rsidR="00795F0B" w:rsidRPr="00BA2B0B">
        <w:rPr>
          <w:b/>
          <w:sz w:val="20"/>
          <w:szCs w:val="20"/>
        </w:rPr>
        <w:t>GENERAL</w:t>
      </w:r>
    </w:p>
    <w:p w14:paraId="51999707" w14:textId="77777777" w:rsidR="00795F0B" w:rsidRPr="00BA2B0B" w:rsidRDefault="00EA3B10" w:rsidP="003A6FF7">
      <w:pPr>
        <w:numPr>
          <w:ilvl w:val="1"/>
          <w:numId w:val="1"/>
        </w:numPr>
        <w:tabs>
          <w:tab w:val="clear" w:pos="720"/>
          <w:tab w:val="num" w:pos="360"/>
        </w:tabs>
        <w:spacing w:after="120"/>
        <w:ind w:left="-720" w:firstLine="450"/>
        <w:jc w:val="both"/>
        <w:rPr>
          <w:sz w:val="20"/>
          <w:szCs w:val="20"/>
        </w:rPr>
      </w:pPr>
      <w:r>
        <w:rPr>
          <w:sz w:val="20"/>
          <w:szCs w:val="20"/>
        </w:rPr>
        <w:t>SCOPE OF WORK</w:t>
      </w:r>
    </w:p>
    <w:p w14:paraId="0C43BD6A" w14:textId="77777777" w:rsidR="00795F0B" w:rsidRPr="00BA2B0B" w:rsidRDefault="00EA3B10" w:rsidP="003A6FF7">
      <w:pPr>
        <w:numPr>
          <w:ilvl w:val="0"/>
          <w:numId w:val="24"/>
        </w:numPr>
        <w:spacing w:after="120"/>
        <w:ind w:left="720"/>
        <w:jc w:val="both"/>
        <w:rPr>
          <w:sz w:val="20"/>
          <w:szCs w:val="20"/>
        </w:rPr>
      </w:pPr>
      <w:r>
        <w:rPr>
          <w:sz w:val="20"/>
          <w:szCs w:val="20"/>
        </w:rPr>
        <w:t>Furnish all labor, materials, equipment, and incidentals required to install a</w:t>
      </w:r>
      <w:r w:rsidR="00795F0B" w:rsidRPr="00BA2B0B">
        <w:rPr>
          <w:sz w:val="20"/>
          <w:szCs w:val="20"/>
        </w:rPr>
        <w:t xml:space="preserve"> </w:t>
      </w:r>
      <w:r>
        <w:rPr>
          <w:sz w:val="20"/>
          <w:szCs w:val="20"/>
        </w:rPr>
        <w:t xml:space="preserve">precast concrete gravity </w:t>
      </w:r>
      <w:r w:rsidR="00795F0B" w:rsidRPr="00BA2B0B">
        <w:rPr>
          <w:sz w:val="20"/>
          <w:szCs w:val="20"/>
        </w:rPr>
        <w:t xml:space="preserve">Segmental Retaining Wall (SRW) </w:t>
      </w:r>
      <w:r>
        <w:rPr>
          <w:sz w:val="20"/>
          <w:szCs w:val="20"/>
        </w:rPr>
        <w:t xml:space="preserve">with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t>
      </w:r>
      <w:r w:rsidR="00795F0B" w:rsidRPr="00BA2B0B">
        <w:rPr>
          <w:sz w:val="20"/>
          <w:szCs w:val="20"/>
        </w:rPr>
        <w:t>units as specified in the construction drawings or as established by the Owner, Architect or Engineer.</w:t>
      </w:r>
    </w:p>
    <w:p w14:paraId="1DC64521" w14:textId="77777777" w:rsidR="00795F0B" w:rsidRPr="00BA2B0B" w:rsidRDefault="00795F0B" w:rsidP="003A6FF7">
      <w:pPr>
        <w:spacing w:after="120"/>
        <w:ind w:left="-720" w:firstLine="450"/>
        <w:jc w:val="both"/>
        <w:rPr>
          <w:sz w:val="20"/>
          <w:szCs w:val="20"/>
        </w:rPr>
      </w:pPr>
    </w:p>
    <w:p w14:paraId="5A56D09D" w14:textId="77777777" w:rsidR="00795F0B" w:rsidRPr="003C0081" w:rsidRDefault="003230CB" w:rsidP="003A6FF7">
      <w:pPr>
        <w:numPr>
          <w:ilvl w:val="1"/>
          <w:numId w:val="1"/>
        </w:numPr>
        <w:tabs>
          <w:tab w:val="clear" w:pos="720"/>
          <w:tab w:val="num" w:pos="360"/>
        </w:tabs>
        <w:spacing w:after="120"/>
        <w:ind w:left="-720" w:firstLine="450"/>
        <w:jc w:val="both"/>
        <w:rPr>
          <w:sz w:val="20"/>
          <w:szCs w:val="20"/>
        </w:rPr>
      </w:pPr>
      <w:r w:rsidRPr="00BA2B0B">
        <w:rPr>
          <w:sz w:val="20"/>
          <w:szCs w:val="20"/>
        </w:rPr>
        <w:t>REFERENCE STANDARDS</w:t>
      </w:r>
    </w:p>
    <w:p w14:paraId="4F8DF7C4" w14:textId="77777777" w:rsidR="00795F0B" w:rsidRPr="00BA2B0B" w:rsidRDefault="00795F0B" w:rsidP="003A6FF7">
      <w:pPr>
        <w:numPr>
          <w:ilvl w:val="0"/>
          <w:numId w:val="2"/>
        </w:numPr>
        <w:tabs>
          <w:tab w:val="clear" w:pos="1440"/>
          <w:tab w:val="num" w:pos="720"/>
        </w:tabs>
        <w:spacing w:after="120"/>
        <w:ind w:left="-720" w:firstLine="1080"/>
        <w:jc w:val="both"/>
        <w:rPr>
          <w:sz w:val="20"/>
          <w:szCs w:val="20"/>
        </w:rPr>
      </w:pPr>
      <w:r w:rsidRPr="00BA2B0B">
        <w:rPr>
          <w:sz w:val="20"/>
          <w:szCs w:val="20"/>
        </w:rPr>
        <w:t>Engineering Design</w:t>
      </w:r>
    </w:p>
    <w:p w14:paraId="14670727"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M288 Geotextile Specification for Highway Applications</w:t>
      </w:r>
    </w:p>
    <w:p w14:paraId="4F8A1AB0"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Standard Specifications for Highway Bridges</w:t>
      </w:r>
    </w:p>
    <w:p w14:paraId="002EC2A2" w14:textId="23902435"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NCMA Design Manual for Segmental Retaining Walls (SRW)</w:t>
      </w:r>
    </w:p>
    <w:p w14:paraId="1CED7B86" w14:textId="0DBD25D4" w:rsidR="00795F0B" w:rsidRPr="00BA2B0B"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 xml:space="preserve">ASTM D 6638 Standard Test Method for Determining Connection Strength Between </w:t>
      </w:r>
      <w:proofErr w:type="spellStart"/>
      <w:r>
        <w:rPr>
          <w:sz w:val="20"/>
          <w:szCs w:val="20"/>
        </w:rPr>
        <w:t>Geosynthetic</w:t>
      </w:r>
      <w:proofErr w:type="spellEnd"/>
      <w:r>
        <w:rPr>
          <w:sz w:val="20"/>
          <w:szCs w:val="20"/>
        </w:rPr>
        <w:t xml:space="preserve"> Reinforcement and Segmental Concrete Units (Modular Concrete Blocks)</w:t>
      </w:r>
    </w:p>
    <w:p w14:paraId="5DA87FC6" w14:textId="2C60DF3A" w:rsidR="00795F0B" w:rsidRPr="003C0081"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ASTM D 6916 Standard Test Method for Determining the Shear Strength Between Segmental Concrete Units</w:t>
      </w:r>
    </w:p>
    <w:p w14:paraId="243AAAB8" w14:textId="77777777" w:rsidR="00795F0B" w:rsidRPr="00BA2B0B" w:rsidRDefault="00795F0B" w:rsidP="003A6FF7">
      <w:pPr>
        <w:numPr>
          <w:ilvl w:val="0"/>
          <w:numId w:val="2"/>
        </w:numPr>
        <w:tabs>
          <w:tab w:val="clear" w:pos="1440"/>
          <w:tab w:val="num" w:pos="720"/>
          <w:tab w:val="left" w:pos="1080"/>
          <w:tab w:val="left" w:pos="1170"/>
        </w:tabs>
        <w:spacing w:after="120"/>
        <w:ind w:left="720" w:hanging="360"/>
        <w:jc w:val="both"/>
        <w:rPr>
          <w:sz w:val="20"/>
          <w:szCs w:val="20"/>
        </w:rPr>
      </w:pPr>
      <w:r w:rsidRPr="00BA2B0B">
        <w:rPr>
          <w:sz w:val="20"/>
          <w:szCs w:val="20"/>
        </w:rPr>
        <w:t>Segmental Retaining Wall (SRW) units</w:t>
      </w:r>
    </w:p>
    <w:p w14:paraId="5B0560C3"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33 Specification for Concrete Aggregates</w:t>
      </w:r>
    </w:p>
    <w:p w14:paraId="73A707D4" w14:textId="69E449EC" w:rsidR="0004664B" w:rsidRDefault="0004664B" w:rsidP="003A6FF7">
      <w:pPr>
        <w:numPr>
          <w:ilvl w:val="0"/>
          <w:numId w:val="20"/>
        </w:numPr>
        <w:tabs>
          <w:tab w:val="left" w:pos="1080"/>
        </w:tabs>
        <w:spacing w:after="120"/>
        <w:ind w:left="1080"/>
        <w:jc w:val="both"/>
        <w:rPr>
          <w:sz w:val="20"/>
          <w:szCs w:val="20"/>
        </w:rPr>
      </w:pPr>
      <w:r>
        <w:rPr>
          <w:sz w:val="20"/>
          <w:szCs w:val="20"/>
        </w:rPr>
        <w:t>ASTM C 94 Standard Specification for Ready-Mixed Concrete</w:t>
      </w:r>
    </w:p>
    <w:p w14:paraId="40F51275" w14:textId="14D1E035" w:rsidR="0004664B" w:rsidRDefault="0004664B" w:rsidP="003A6FF7">
      <w:pPr>
        <w:numPr>
          <w:ilvl w:val="0"/>
          <w:numId w:val="20"/>
        </w:numPr>
        <w:tabs>
          <w:tab w:val="left" w:pos="1080"/>
        </w:tabs>
        <w:spacing w:after="120"/>
        <w:ind w:left="1080"/>
        <w:jc w:val="both"/>
        <w:rPr>
          <w:sz w:val="20"/>
          <w:szCs w:val="20"/>
        </w:rPr>
      </w:pPr>
      <w:r>
        <w:rPr>
          <w:sz w:val="20"/>
          <w:szCs w:val="20"/>
        </w:rPr>
        <w:t>ASTM C 136 Standard Test Method for Sieve Analysis of Fine and Coarse Aggregates</w:t>
      </w:r>
    </w:p>
    <w:p w14:paraId="79B41BDF"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140 Sample &amp; Testing Concrete Masonry Units</w:t>
      </w:r>
    </w:p>
    <w:p w14:paraId="5A07CADF"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150 Standard Specification for Portland Cement</w:t>
      </w:r>
    </w:p>
    <w:p w14:paraId="77FEAB0C"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260 Standard Specification for Air-Entraining Admixtures for Concrete</w:t>
      </w:r>
    </w:p>
    <w:p w14:paraId="785E0BA0" w14:textId="7FF4DAA0" w:rsidR="0004664B" w:rsidRPr="00BA2B0B" w:rsidRDefault="0004664B" w:rsidP="0004664B">
      <w:pPr>
        <w:numPr>
          <w:ilvl w:val="0"/>
          <w:numId w:val="20"/>
        </w:numPr>
        <w:tabs>
          <w:tab w:val="left" w:pos="1080"/>
        </w:tabs>
        <w:spacing w:after="120"/>
        <w:ind w:left="1080"/>
        <w:jc w:val="both"/>
        <w:rPr>
          <w:sz w:val="20"/>
          <w:szCs w:val="20"/>
        </w:rPr>
      </w:pPr>
      <w:r>
        <w:rPr>
          <w:sz w:val="20"/>
          <w:szCs w:val="20"/>
        </w:rPr>
        <w:t>ASTM C 494 Standard Specification for Chemical Admixtures for Concrete</w:t>
      </w:r>
    </w:p>
    <w:p w14:paraId="0D9E41B6" w14:textId="77777777" w:rsidR="00795F0B" w:rsidRPr="00BA2B0B" w:rsidRDefault="00795F0B" w:rsidP="003A6FF7">
      <w:pPr>
        <w:numPr>
          <w:ilvl w:val="0"/>
          <w:numId w:val="20"/>
        </w:numPr>
        <w:tabs>
          <w:tab w:val="left" w:pos="1080"/>
        </w:tabs>
        <w:spacing w:after="120"/>
        <w:ind w:left="1080"/>
        <w:jc w:val="both"/>
        <w:rPr>
          <w:sz w:val="20"/>
          <w:szCs w:val="20"/>
        </w:rPr>
      </w:pPr>
      <w:r w:rsidRPr="00BA2B0B">
        <w:rPr>
          <w:sz w:val="20"/>
          <w:szCs w:val="20"/>
        </w:rPr>
        <w:t>ASTM C 1262 Evaluation the Freeze-Thaw Durability of Manufactured Concrete Masonry Units and Related Concrete Units</w:t>
      </w:r>
    </w:p>
    <w:p w14:paraId="0B4B94CC"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1372 Standard Specification for Segmental Retaining Wall (SRW) Units</w:t>
      </w:r>
    </w:p>
    <w:p w14:paraId="012CFFBB" w14:textId="754DB3BB" w:rsidR="0004664B" w:rsidRDefault="0004664B" w:rsidP="003A6FF7">
      <w:pPr>
        <w:numPr>
          <w:ilvl w:val="0"/>
          <w:numId w:val="20"/>
        </w:numPr>
        <w:tabs>
          <w:tab w:val="left" w:pos="1080"/>
        </w:tabs>
        <w:spacing w:after="120"/>
        <w:ind w:left="1080"/>
        <w:jc w:val="both"/>
        <w:rPr>
          <w:sz w:val="20"/>
          <w:szCs w:val="20"/>
        </w:rPr>
      </w:pPr>
      <w:r>
        <w:rPr>
          <w:sz w:val="20"/>
          <w:szCs w:val="20"/>
        </w:rPr>
        <w:t>ASTM C 1776 Standard Specification for Wet-Cast Precast Modular Retaining Wall Units</w:t>
      </w:r>
    </w:p>
    <w:p w14:paraId="2A7A7D9F" w14:textId="6BC9DCFE" w:rsidR="000577E4" w:rsidRDefault="000577E4" w:rsidP="003A6FF7">
      <w:pPr>
        <w:numPr>
          <w:ilvl w:val="0"/>
          <w:numId w:val="20"/>
        </w:numPr>
        <w:tabs>
          <w:tab w:val="left" w:pos="1080"/>
        </w:tabs>
        <w:spacing w:after="120"/>
        <w:ind w:left="1080"/>
        <w:jc w:val="both"/>
        <w:rPr>
          <w:sz w:val="20"/>
          <w:szCs w:val="20"/>
        </w:rPr>
      </w:pPr>
      <w:r>
        <w:rPr>
          <w:sz w:val="20"/>
          <w:szCs w:val="20"/>
        </w:rPr>
        <w:t>NPCA Precast Retaining Wall Systems Best Practices Manual</w:t>
      </w:r>
    </w:p>
    <w:p w14:paraId="6D684053" w14:textId="57578D23" w:rsidR="0004664B" w:rsidRPr="002D182A" w:rsidRDefault="0004664B" w:rsidP="003A6FF7">
      <w:pPr>
        <w:numPr>
          <w:ilvl w:val="0"/>
          <w:numId w:val="20"/>
        </w:numPr>
        <w:tabs>
          <w:tab w:val="left" w:pos="1080"/>
        </w:tabs>
        <w:spacing w:after="120"/>
        <w:ind w:left="1080"/>
        <w:jc w:val="both"/>
        <w:rPr>
          <w:sz w:val="20"/>
          <w:szCs w:val="20"/>
        </w:rPr>
      </w:pPr>
      <w:r>
        <w:rPr>
          <w:sz w:val="20"/>
          <w:szCs w:val="20"/>
        </w:rPr>
        <w:t>NPCA Quality Control Manual for Precast Concrete Plants</w:t>
      </w:r>
    </w:p>
    <w:p w14:paraId="6D9819FE" w14:textId="77777777" w:rsidR="00795F0B" w:rsidRPr="00BA2B0B" w:rsidRDefault="00795F0B" w:rsidP="003A6FF7">
      <w:pPr>
        <w:numPr>
          <w:ilvl w:val="0"/>
          <w:numId w:val="2"/>
        </w:numPr>
        <w:tabs>
          <w:tab w:val="left" w:pos="720"/>
        </w:tabs>
        <w:spacing w:after="120"/>
        <w:ind w:left="720" w:hanging="360"/>
        <w:jc w:val="both"/>
        <w:rPr>
          <w:sz w:val="20"/>
          <w:szCs w:val="20"/>
        </w:rPr>
      </w:pPr>
      <w:r w:rsidRPr="00BA2B0B">
        <w:rPr>
          <w:sz w:val="20"/>
          <w:szCs w:val="20"/>
        </w:rPr>
        <w:t>Soils</w:t>
      </w:r>
    </w:p>
    <w:p w14:paraId="7F2A14D7" w14:textId="77777777" w:rsidR="00795F0B" w:rsidRPr="00BA2B0B" w:rsidRDefault="00795F0B" w:rsidP="003A6FF7">
      <w:pPr>
        <w:numPr>
          <w:ilvl w:val="0"/>
          <w:numId w:val="21"/>
        </w:numPr>
        <w:spacing w:after="120"/>
        <w:ind w:left="1080"/>
        <w:jc w:val="both"/>
        <w:rPr>
          <w:sz w:val="20"/>
          <w:szCs w:val="20"/>
        </w:rPr>
      </w:pPr>
      <w:r w:rsidRPr="00BA2B0B">
        <w:rPr>
          <w:sz w:val="20"/>
          <w:szCs w:val="20"/>
        </w:rPr>
        <w:t>ASTM D 698 Test Methods for Laboratory Compaction Characteristics of Soil using Standard Effort</w:t>
      </w:r>
    </w:p>
    <w:p w14:paraId="0C6E67C8" w14:textId="77777777" w:rsidR="00795F0B" w:rsidRPr="00BA2B0B" w:rsidRDefault="00795F0B" w:rsidP="003A6FF7">
      <w:pPr>
        <w:numPr>
          <w:ilvl w:val="0"/>
          <w:numId w:val="21"/>
        </w:numPr>
        <w:spacing w:after="120"/>
        <w:ind w:left="1080"/>
        <w:jc w:val="both"/>
        <w:rPr>
          <w:sz w:val="20"/>
          <w:szCs w:val="20"/>
        </w:rPr>
      </w:pPr>
      <w:r w:rsidRPr="00BA2B0B">
        <w:rPr>
          <w:sz w:val="20"/>
          <w:szCs w:val="20"/>
        </w:rPr>
        <w:t xml:space="preserve">ASTM D 422 Gradation Analysis of Soil Particles </w:t>
      </w:r>
    </w:p>
    <w:p w14:paraId="029017E3" w14:textId="77777777" w:rsidR="00795F0B" w:rsidRPr="002D182A" w:rsidRDefault="00795F0B" w:rsidP="003A6FF7">
      <w:pPr>
        <w:numPr>
          <w:ilvl w:val="0"/>
          <w:numId w:val="21"/>
        </w:numPr>
        <w:spacing w:after="120"/>
        <w:ind w:left="1080"/>
        <w:jc w:val="both"/>
        <w:rPr>
          <w:sz w:val="20"/>
          <w:szCs w:val="20"/>
        </w:rPr>
      </w:pPr>
      <w:r w:rsidRPr="00BA2B0B">
        <w:rPr>
          <w:sz w:val="20"/>
          <w:szCs w:val="20"/>
        </w:rPr>
        <w:t>ASTM D 4318 Test Methods for Liquid Limit, Plastic Limit</w:t>
      </w:r>
      <w:r w:rsidR="002D182A">
        <w:rPr>
          <w:sz w:val="20"/>
          <w:szCs w:val="20"/>
        </w:rPr>
        <w:t xml:space="preserve"> </w:t>
      </w:r>
      <w:r w:rsidRPr="002D182A">
        <w:rPr>
          <w:sz w:val="20"/>
          <w:szCs w:val="20"/>
        </w:rPr>
        <w:t>and Plasticity Index of Soils</w:t>
      </w:r>
    </w:p>
    <w:p w14:paraId="6CF103BA" w14:textId="77777777" w:rsidR="00795F0B" w:rsidRPr="00BA2B0B" w:rsidRDefault="00795F0B" w:rsidP="003A6FF7">
      <w:pPr>
        <w:numPr>
          <w:ilvl w:val="0"/>
          <w:numId w:val="21"/>
        </w:numPr>
        <w:spacing w:after="120"/>
        <w:ind w:left="1080"/>
        <w:jc w:val="both"/>
        <w:rPr>
          <w:sz w:val="20"/>
          <w:szCs w:val="20"/>
        </w:rPr>
      </w:pPr>
      <w:r w:rsidRPr="00BA2B0B">
        <w:rPr>
          <w:sz w:val="20"/>
          <w:szCs w:val="20"/>
        </w:rPr>
        <w:t>ASTM D 51 Testing Methods for Measuring pH of Soil</w:t>
      </w:r>
    </w:p>
    <w:p w14:paraId="7528F37A" w14:textId="77777777" w:rsidR="00795F0B" w:rsidRPr="002D182A" w:rsidRDefault="00795F0B" w:rsidP="003A6FF7">
      <w:pPr>
        <w:numPr>
          <w:ilvl w:val="0"/>
          <w:numId w:val="21"/>
        </w:numPr>
        <w:spacing w:after="120"/>
        <w:ind w:left="1080"/>
        <w:jc w:val="both"/>
        <w:rPr>
          <w:sz w:val="20"/>
          <w:szCs w:val="20"/>
        </w:rPr>
      </w:pPr>
      <w:r w:rsidRPr="00BA2B0B">
        <w:rPr>
          <w:sz w:val="20"/>
          <w:szCs w:val="20"/>
        </w:rPr>
        <w:lastRenderedPageBreak/>
        <w:t>ASTM D 2487 Standard Classification of Soils (Unified Soil</w:t>
      </w:r>
      <w:r w:rsidR="002D182A">
        <w:rPr>
          <w:sz w:val="20"/>
          <w:szCs w:val="20"/>
        </w:rPr>
        <w:t xml:space="preserve"> </w:t>
      </w:r>
      <w:r w:rsidRPr="002D182A">
        <w:rPr>
          <w:sz w:val="20"/>
          <w:szCs w:val="20"/>
        </w:rPr>
        <w:t>Classification System)</w:t>
      </w:r>
    </w:p>
    <w:p w14:paraId="3F11784C" w14:textId="77777777" w:rsidR="00795F0B" w:rsidRPr="00BA2B0B" w:rsidRDefault="00795F0B" w:rsidP="003A6FF7">
      <w:pPr>
        <w:numPr>
          <w:ilvl w:val="0"/>
          <w:numId w:val="2"/>
        </w:numPr>
        <w:tabs>
          <w:tab w:val="clear" w:pos="1440"/>
          <w:tab w:val="left" w:pos="720"/>
          <w:tab w:val="num" w:pos="1080"/>
        </w:tabs>
        <w:spacing w:after="120"/>
        <w:ind w:left="720" w:hanging="360"/>
        <w:jc w:val="both"/>
        <w:rPr>
          <w:sz w:val="20"/>
          <w:szCs w:val="20"/>
        </w:rPr>
      </w:pPr>
      <w:r w:rsidRPr="00BA2B0B">
        <w:rPr>
          <w:sz w:val="20"/>
          <w:szCs w:val="20"/>
        </w:rPr>
        <w:t>Drainage Pipe</w:t>
      </w:r>
    </w:p>
    <w:p w14:paraId="1C40C185" w14:textId="77777777" w:rsidR="00795F0B" w:rsidRPr="00BA2B0B" w:rsidRDefault="00795F0B" w:rsidP="003A6FF7">
      <w:pPr>
        <w:numPr>
          <w:ilvl w:val="0"/>
          <w:numId w:val="22"/>
        </w:numPr>
        <w:spacing w:after="120"/>
        <w:ind w:left="1080"/>
        <w:jc w:val="both"/>
        <w:rPr>
          <w:sz w:val="20"/>
          <w:szCs w:val="20"/>
        </w:rPr>
      </w:pPr>
      <w:r w:rsidRPr="00BA2B0B">
        <w:rPr>
          <w:sz w:val="20"/>
          <w:szCs w:val="20"/>
        </w:rPr>
        <w:t>ASTM D 3034 Specification for Type PSM Polyvinyl Chloride (PVC) pipe</w:t>
      </w:r>
    </w:p>
    <w:p w14:paraId="7B4CD0D9" w14:textId="77777777" w:rsidR="00795F0B" w:rsidRPr="00BA2B0B" w:rsidRDefault="00795F0B" w:rsidP="003A6FF7">
      <w:pPr>
        <w:numPr>
          <w:ilvl w:val="0"/>
          <w:numId w:val="22"/>
        </w:numPr>
        <w:spacing w:after="120"/>
        <w:ind w:left="1080"/>
        <w:jc w:val="both"/>
        <w:rPr>
          <w:sz w:val="20"/>
          <w:szCs w:val="20"/>
        </w:rPr>
      </w:pPr>
      <w:r w:rsidRPr="00BA2B0B">
        <w:rPr>
          <w:sz w:val="20"/>
          <w:szCs w:val="20"/>
        </w:rPr>
        <w:t xml:space="preserve">ASTM D 1248 Corrugated Plastic Pipe </w:t>
      </w:r>
    </w:p>
    <w:p w14:paraId="4CF50440" w14:textId="77777777" w:rsidR="00795F0B" w:rsidRDefault="00795F0B" w:rsidP="003A6FF7">
      <w:pPr>
        <w:numPr>
          <w:ilvl w:val="0"/>
          <w:numId w:val="2"/>
        </w:numPr>
        <w:tabs>
          <w:tab w:val="clear" w:pos="1440"/>
          <w:tab w:val="left" w:pos="720"/>
          <w:tab w:val="num" w:pos="1080"/>
        </w:tabs>
        <w:spacing w:after="120"/>
        <w:ind w:left="720" w:hanging="360"/>
        <w:jc w:val="both"/>
        <w:rPr>
          <w:sz w:val="20"/>
          <w:szCs w:val="20"/>
        </w:rPr>
      </w:pPr>
      <w:r w:rsidRPr="00BA2B0B">
        <w:rPr>
          <w:sz w:val="20"/>
          <w:szCs w:val="20"/>
        </w:rPr>
        <w:t>The Owner or Owner’s Representative shall determine the final application</w:t>
      </w:r>
      <w:r w:rsidR="00EA3B10">
        <w:rPr>
          <w:sz w:val="20"/>
          <w:szCs w:val="20"/>
        </w:rPr>
        <w:t>,</w:t>
      </w:r>
      <w:r w:rsidRPr="00BA2B0B">
        <w:rPr>
          <w:sz w:val="20"/>
          <w:szCs w:val="20"/>
        </w:rPr>
        <w:t xml:space="preserve"> if the specifications and reference documents conflict.</w:t>
      </w:r>
    </w:p>
    <w:p w14:paraId="559DBD71" w14:textId="32521C0B" w:rsidR="003A6FF7" w:rsidRPr="00BA2B0B" w:rsidRDefault="003A6FF7" w:rsidP="003A6FF7">
      <w:pPr>
        <w:numPr>
          <w:ilvl w:val="0"/>
          <w:numId w:val="2"/>
        </w:numPr>
        <w:tabs>
          <w:tab w:val="clear" w:pos="1440"/>
          <w:tab w:val="left" w:pos="720"/>
          <w:tab w:val="num" w:pos="1080"/>
        </w:tabs>
        <w:spacing w:after="120"/>
        <w:ind w:left="720" w:hanging="360"/>
        <w:jc w:val="both"/>
        <w:rPr>
          <w:sz w:val="20"/>
          <w:szCs w:val="20"/>
        </w:rPr>
      </w:pPr>
      <w:r w:rsidRPr="00BA2B0B">
        <w:rPr>
          <w:sz w:val="20"/>
          <w:szCs w:val="20"/>
        </w:rPr>
        <w:t>When constructing DOT projects</w:t>
      </w:r>
      <w:r>
        <w:rPr>
          <w:sz w:val="20"/>
          <w:szCs w:val="20"/>
        </w:rPr>
        <w:t>,</w:t>
      </w:r>
      <w:r w:rsidRPr="00BA2B0B">
        <w:rPr>
          <w:sz w:val="20"/>
          <w:szCs w:val="20"/>
        </w:rPr>
        <w:t xml:space="preserve"> AASHTO and ASTM specifications </w:t>
      </w:r>
      <w:r>
        <w:rPr>
          <w:sz w:val="20"/>
          <w:szCs w:val="20"/>
        </w:rPr>
        <w:t>shall</w:t>
      </w:r>
      <w:r w:rsidRPr="00BA2B0B">
        <w:rPr>
          <w:sz w:val="20"/>
          <w:szCs w:val="20"/>
        </w:rPr>
        <w:t xml:space="preserve"> be followed unless othe</w:t>
      </w:r>
      <w:r>
        <w:rPr>
          <w:sz w:val="20"/>
          <w:szCs w:val="20"/>
        </w:rPr>
        <w:t>rwise specified by the engineer.</w:t>
      </w:r>
    </w:p>
    <w:p w14:paraId="26FC5A08" w14:textId="77777777" w:rsidR="003A6FF7" w:rsidRPr="00BA2B0B" w:rsidRDefault="003A6FF7" w:rsidP="003A6FF7">
      <w:pPr>
        <w:spacing w:after="120"/>
        <w:jc w:val="both"/>
        <w:rPr>
          <w:sz w:val="20"/>
          <w:szCs w:val="20"/>
        </w:rPr>
      </w:pPr>
    </w:p>
    <w:p w14:paraId="13E6EE4E" w14:textId="77777777" w:rsidR="00795F0B" w:rsidRDefault="003230CB" w:rsidP="003A6FF7">
      <w:pPr>
        <w:numPr>
          <w:ilvl w:val="1"/>
          <w:numId w:val="1"/>
        </w:numPr>
        <w:tabs>
          <w:tab w:val="left" w:pos="360"/>
        </w:tabs>
        <w:spacing w:after="120"/>
        <w:ind w:left="-720" w:firstLine="450"/>
        <w:jc w:val="both"/>
        <w:rPr>
          <w:sz w:val="20"/>
          <w:szCs w:val="20"/>
        </w:rPr>
      </w:pPr>
      <w:r w:rsidRPr="00BA2B0B">
        <w:rPr>
          <w:sz w:val="20"/>
          <w:szCs w:val="20"/>
        </w:rPr>
        <w:t>DESIGN SUBMITTALS</w:t>
      </w:r>
    </w:p>
    <w:p w14:paraId="1D50E966" w14:textId="77777777" w:rsidR="00795F0B" w:rsidRPr="003C0081" w:rsidRDefault="00795F0B" w:rsidP="003A6FF7">
      <w:pPr>
        <w:numPr>
          <w:ilvl w:val="0"/>
          <w:numId w:val="18"/>
        </w:numPr>
        <w:spacing w:after="120"/>
        <w:ind w:left="720"/>
        <w:jc w:val="both"/>
        <w:rPr>
          <w:sz w:val="20"/>
          <w:szCs w:val="20"/>
        </w:rPr>
      </w:pPr>
      <w:r w:rsidRPr="00BA2B0B">
        <w:rPr>
          <w:sz w:val="20"/>
          <w:szCs w:val="20"/>
        </w:rPr>
        <w:t xml:space="preserve">Material installation and description data </w:t>
      </w:r>
      <w:r w:rsidR="00EA3B10">
        <w:rPr>
          <w:sz w:val="20"/>
          <w:szCs w:val="20"/>
        </w:rPr>
        <w:t>shall</w:t>
      </w:r>
      <w:r w:rsidRPr="00BA2B0B">
        <w:rPr>
          <w:sz w:val="20"/>
          <w:szCs w:val="20"/>
        </w:rPr>
        <w:t xml:space="preserve"> be submitted for each product specified</w:t>
      </w:r>
      <w:r w:rsidR="00EA3B10">
        <w:rPr>
          <w:sz w:val="20"/>
          <w:szCs w:val="20"/>
        </w:rPr>
        <w:t>.</w:t>
      </w:r>
    </w:p>
    <w:p w14:paraId="4416B756" w14:textId="77777777" w:rsidR="00795F0B" w:rsidRPr="003C0081" w:rsidRDefault="00795F0B" w:rsidP="003A6FF7">
      <w:pPr>
        <w:numPr>
          <w:ilvl w:val="0"/>
          <w:numId w:val="18"/>
        </w:numPr>
        <w:spacing w:after="120"/>
        <w:ind w:left="720"/>
        <w:jc w:val="both"/>
        <w:rPr>
          <w:sz w:val="20"/>
          <w:szCs w:val="20"/>
        </w:rPr>
      </w:pPr>
      <w:r w:rsidRPr="00BA2B0B">
        <w:rPr>
          <w:sz w:val="20"/>
          <w:szCs w:val="20"/>
        </w:rPr>
        <w:t xml:space="preserve">SRW designs and drawings </w:t>
      </w:r>
      <w:r w:rsidR="00EA3B10">
        <w:rPr>
          <w:sz w:val="20"/>
          <w:szCs w:val="20"/>
        </w:rPr>
        <w:t>shall</w:t>
      </w:r>
      <w:r w:rsidR="0059031F">
        <w:rPr>
          <w:sz w:val="20"/>
          <w:szCs w:val="20"/>
        </w:rPr>
        <w:t xml:space="preserve"> be submitted and</w:t>
      </w:r>
      <w:r w:rsidRPr="00BA2B0B">
        <w:rPr>
          <w:sz w:val="20"/>
          <w:szCs w:val="20"/>
        </w:rPr>
        <w:t xml:space="preserve"> include</w:t>
      </w:r>
      <w:r w:rsidR="00EA3B10">
        <w:rPr>
          <w:sz w:val="20"/>
          <w:szCs w:val="20"/>
        </w:rPr>
        <w:t>:</w:t>
      </w:r>
      <w:r w:rsidRPr="00BA2B0B">
        <w:rPr>
          <w:sz w:val="20"/>
          <w:szCs w:val="20"/>
        </w:rPr>
        <w:t xml:space="preserve"> bottom and top of wall elevation</w:t>
      </w:r>
      <w:r w:rsidR="00EA3B10">
        <w:rPr>
          <w:sz w:val="20"/>
          <w:szCs w:val="20"/>
        </w:rPr>
        <w:t>;</w:t>
      </w:r>
      <w:r w:rsidRPr="00BA2B0B">
        <w:rPr>
          <w:sz w:val="20"/>
          <w:szCs w:val="20"/>
        </w:rPr>
        <w:t xml:space="preserve"> drainage details</w:t>
      </w:r>
      <w:r w:rsidR="0059031F">
        <w:rPr>
          <w:sz w:val="20"/>
          <w:szCs w:val="20"/>
        </w:rPr>
        <w:t>; retaining wall layout with wall lengths, curve radii, and corner angles; typical wall sections;</w:t>
      </w:r>
      <w:r w:rsidRPr="00BA2B0B">
        <w:rPr>
          <w:sz w:val="20"/>
          <w:szCs w:val="20"/>
        </w:rPr>
        <w:t xml:space="preserve"> </w:t>
      </w:r>
      <w:r w:rsidR="0059031F">
        <w:rPr>
          <w:sz w:val="20"/>
          <w:szCs w:val="20"/>
        </w:rPr>
        <w:t xml:space="preserve">reference distances from fixed points; </w:t>
      </w:r>
      <w:r w:rsidRPr="00BA2B0B">
        <w:rPr>
          <w:sz w:val="20"/>
          <w:szCs w:val="20"/>
        </w:rPr>
        <w:t>and any other unique application</w:t>
      </w:r>
      <w:r w:rsidR="00EA3B10">
        <w:rPr>
          <w:sz w:val="20"/>
          <w:szCs w:val="20"/>
        </w:rPr>
        <w:t xml:space="preserve"> information</w:t>
      </w:r>
      <w:r w:rsidRPr="00BA2B0B">
        <w:rPr>
          <w:sz w:val="20"/>
          <w:szCs w:val="20"/>
        </w:rPr>
        <w:t>.</w:t>
      </w:r>
    </w:p>
    <w:p w14:paraId="36842A72" w14:textId="77777777" w:rsidR="00795F0B" w:rsidRPr="003C0081" w:rsidRDefault="00795F0B" w:rsidP="003A6FF7">
      <w:pPr>
        <w:numPr>
          <w:ilvl w:val="0"/>
          <w:numId w:val="18"/>
        </w:numPr>
        <w:spacing w:after="120"/>
        <w:ind w:left="720"/>
        <w:jc w:val="both"/>
        <w:rPr>
          <w:sz w:val="20"/>
          <w:szCs w:val="20"/>
        </w:rPr>
      </w:pPr>
      <w:r w:rsidRPr="00BA2B0B">
        <w:rPr>
          <w:sz w:val="20"/>
          <w:szCs w:val="20"/>
        </w:rPr>
        <w:t>Design Method</w:t>
      </w:r>
      <w:r w:rsidR="00EA3B10">
        <w:rPr>
          <w:sz w:val="20"/>
          <w:szCs w:val="20"/>
        </w:rPr>
        <w:t>s</w:t>
      </w:r>
      <w:r w:rsidRPr="00BA2B0B">
        <w:rPr>
          <w:sz w:val="20"/>
          <w:szCs w:val="20"/>
        </w:rPr>
        <w:t xml:space="preserve"> and Calculations in accordance with NCMA Design Guidelines </w:t>
      </w:r>
      <w:r w:rsidR="0059031F">
        <w:rPr>
          <w:sz w:val="20"/>
          <w:szCs w:val="20"/>
        </w:rPr>
        <w:t>and/</w:t>
      </w:r>
      <w:r w:rsidRPr="00BA2B0B">
        <w:rPr>
          <w:sz w:val="20"/>
          <w:szCs w:val="20"/>
        </w:rPr>
        <w:t>or AASHTO Standard Specifications for Highways</w:t>
      </w:r>
      <w:r w:rsidR="0059031F">
        <w:rPr>
          <w:sz w:val="20"/>
          <w:szCs w:val="20"/>
        </w:rPr>
        <w:t xml:space="preserve"> shall be submitted</w:t>
      </w:r>
      <w:r w:rsidRPr="00BA2B0B">
        <w:rPr>
          <w:sz w:val="20"/>
          <w:szCs w:val="20"/>
        </w:rPr>
        <w:t>. Global stability analys</w:t>
      </w:r>
      <w:r w:rsidR="00EA3B10">
        <w:rPr>
          <w:sz w:val="20"/>
          <w:szCs w:val="20"/>
        </w:rPr>
        <w:t>es</w:t>
      </w:r>
      <w:r w:rsidRPr="00BA2B0B">
        <w:rPr>
          <w:sz w:val="20"/>
          <w:szCs w:val="20"/>
        </w:rPr>
        <w:t xml:space="preserve"> </w:t>
      </w:r>
      <w:r w:rsidR="00EA3B10">
        <w:rPr>
          <w:sz w:val="20"/>
          <w:szCs w:val="20"/>
        </w:rPr>
        <w:t>shall</w:t>
      </w:r>
      <w:r w:rsidRPr="00BA2B0B">
        <w:rPr>
          <w:sz w:val="20"/>
          <w:szCs w:val="20"/>
        </w:rPr>
        <w:t xml:space="preserve"> be calculated </w:t>
      </w:r>
      <w:r w:rsidR="0059031F">
        <w:rPr>
          <w:sz w:val="20"/>
          <w:szCs w:val="20"/>
        </w:rPr>
        <w:t xml:space="preserve">and submitted </w:t>
      </w:r>
      <w:r w:rsidRPr="00BA2B0B">
        <w:rPr>
          <w:sz w:val="20"/>
          <w:szCs w:val="20"/>
        </w:rPr>
        <w:t>as part of the final design.</w:t>
      </w:r>
    </w:p>
    <w:p w14:paraId="075D26D8" w14:textId="77777777" w:rsidR="00795F0B" w:rsidRPr="003C0081" w:rsidRDefault="00795F0B" w:rsidP="003A6FF7">
      <w:pPr>
        <w:numPr>
          <w:ilvl w:val="0"/>
          <w:numId w:val="18"/>
        </w:numPr>
        <w:spacing w:after="120"/>
        <w:ind w:left="720"/>
        <w:jc w:val="both"/>
        <w:rPr>
          <w:sz w:val="20"/>
          <w:szCs w:val="20"/>
        </w:rPr>
      </w:pPr>
      <w:r w:rsidRPr="00BA2B0B">
        <w:rPr>
          <w:sz w:val="20"/>
          <w:szCs w:val="20"/>
        </w:rPr>
        <w:t>Samples of the SRW units, color</w:t>
      </w:r>
      <w:r w:rsidR="00EA3B10">
        <w:rPr>
          <w:sz w:val="20"/>
          <w:szCs w:val="20"/>
        </w:rPr>
        <w:t>,</w:t>
      </w:r>
      <w:r w:rsidRPr="00BA2B0B">
        <w:rPr>
          <w:sz w:val="20"/>
          <w:szCs w:val="20"/>
        </w:rPr>
        <w:t xml:space="preserve"> and texture </w:t>
      </w:r>
      <w:r w:rsidR="00EA3B10">
        <w:rPr>
          <w:sz w:val="20"/>
          <w:szCs w:val="20"/>
        </w:rPr>
        <w:t>shall</w:t>
      </w:r>
      <w:r w:rsidRPr="00BA2B0B">
        <w:rPr>
          <w:sz w:val="20"/>
          <w:szCs w:val="20"/>
        </w:rPr>
        <w:t xml:space="preserve"> be submitted</w:t>
      </w:r>
      <w:r w:rsidR="00EA3B10">
        <w:rPr>
          <w:sz w:val="20"/>
          <w:szCs w:val="20"/>
        </w:rPr>
        <w:t>,</w:t>
      </w:r>
      <w:r w:rsidRPr="00BA2B0B">
        <w:rPr>
          <w:sz w:val="20"/>
          <w:szCs w:val="20"/>
        </w:rPr>
        <w:t xml:space="preserve"> as per design specifications. </w:t>
      </w:r>
    </w:p>
    <w:p w14:paraId="1BA7CE44" w14:textId="77777777" w:rsidR="00EA3B10" w:rsidRDefault="0059031F" w:rsidP="003A6FF7">
      <w:pPr>
        <w:numPr>
          <w:ilvl w:val="0"/>
          <w:numId w:val="18"/>
        </w:numPr>
        <w:spacing w:after="120"/>
        <w:ind w:left="720"/>
        <w:jc w:val="both"/>
        <w:rPr>
          <w:sz w:val="20"/>
          <w:szCs w:val="20"/>
        </w:rPr>
      </w:pPr>
      <w:r>
        <w:rPr>
          <w:sz w:val="20"/>
          <w:szCs w:val="20"/>
        </w:rPr>
        <w:t>T</w:t>
      </w:r>
      <w:r w:rsidR="00795F0B" w:rsidRPr="00BA2B0B">
        <w:rPr>
          <w:sz w:val="20"/>
          <w:szCs w:val="20"/>
        </w:rPr>
        <w:t>est reports in accordance with ASTM C 140 and performed by an independent laboratory</w:t>
      </w:r>
      <w:r>
        <w:rPr>
          <w:sz w:val="20"/>
          <w:szCs w:val="20"/>
        </w:rPr>
        <w:t xml:space="preserve"> shall be submitted</w:t>
      </w:r>
      <w:r w:rsidR="00795F0B" w:rsidRPr="00BA2B0B">
        <w:rPr>
          <w:sz w:val="20"/>
          <w:szCs w:val="20"/>
        </w:rPr>
        <w:t>.</w:t>
      </w:r>
    </w:p>
    <w:p w14:paraId="0FA0B71C" w14:textId="77777777" w:rsidR="0059031F" w:rsidRPr="00BA2B0B" w:rsidRDefault="0059031F" w:rsidP="003A6FF7">
      <w:pPr>
        <w:numPr>
          <w:ilvl w:val="0"/>
          <w:numId w:val="18"/>
        </w:numPr>
        <w:spacing w:after="120"/>
        <w:ind w:left="720"/>
        <w:jc w:val="both"/>
        <w:rPr>
          <w:sz w:val="20"/>
          <w:szCs w:val="20"/>
        </w:rPr>
      </w:pPr>
      <w:r>
        <w:rPr>
          <w:sz w:val="20"/>
          <w:szCs w:val="20"/>
        </w:rPr>
        <w:t>All submittals shall be provided, reviewed, and approved prior to the start of retaining wall construction.</w:t>
      </w:r>
    </w:p>
    <w:p w14:paraId="239D6DB0" w14:textId="77777777" w:rsidR="0059031F" w:rsidRDefault="0059031F" w:rsidP="003A6FF7">
      <w:pPr>
        <w:spacing w:after="120"/>
        <w:ind w:left="-720" w:firstLine="450"/>
        <w:jc w:val="both"/>
        <w:rPr>
          <w:sz w:val="20"/>
          <w:szCs w:val="20"/>
        </w:rPr>
      </w:pPr>
    </w:p>
    <w:p w14:paraId="6985BB79" w14:textId="77777777" w:rsidR="007C7BBD" w:rsidRPr="003C0081" w:rsidRDefault="003230CB" w:rsidP="003A6FF7">
      <w:pPr>
        <w:numPr>
          <w:ilvl w:val="1"/>
          <w:numId w:val="1"/>
        </w:numPr>
        <w:tabs>
          <w:tab w:val="left" w:pos="360"/>
        </w:tabs>
        <w:spacing w:after="120"/>
        <w:ind w:left="-720" w:firstLine="450"/>
        <w:jc w:val="both"/>
        <w:rPr>
          <w:sz w:val="20"/>
          <w:szCs w:val="20"/>
        </w:rPr>
      </w:pPr>
      <w:r>
        <w:rPr>
          <w:sz w:val="20"/>
          <w:szCs w:val="20"/>
        </w:rPr>
        <w:t>RETAINING WALL DESIGN STANDARDS</w:t>
      </w:r>
    </w:p>
    <w:p w14:paraId="4A75F62F" w14:textId="77777777" w:rsidR="003230CB" w:rsidRPr="003C0081"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t>The wall design engineer and/or geotechnical engineer shall consider the internal</w:t>
      </w:r>
      <w:r w:rsidR="00EA3B10">
        <w:rPr>
          <w:sz w:val="20"/>
          <w:szCs w:val="20"/>
        </w:rPr>
        <w:t xml:space="preserve"> stability</w:t>
      </w:r>
      <w:r w:rsidRPr="00BA2B0B">
        <w:rPr>
          <w:sz w:val="20"/>
          <w:szCs w:val="20"/>
        </w:rPr>
        <w:t>, local stability, external stability, bearing capacity</w:t>
      </w:r>
      <w:r w:rsidR="00EA3B10">
        <w:rPr>
          <w:sz w:val="20"/>
          <w:szCs w:val="20"/>
        </w:rPr>
        <w:t>,</w:t>
      </w:r>
      <w:r w:rsidRPr="00BA2B0B">
        <w:rPr>
          <w:sz w:val="20"/>
          <w:szCs w:val="20"/>
        </w:rPr>
        <w:t xml:space="preserve"> and global stability of the soil mass above, behind and below the wall structure.</w:t>
      </w:r>
    </w:p>
    <w:p w14:paraId="2A725220" w14:textId="77B974EF" w:rsidR="003230CB" w:rsidRPr="00BA2B0B"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wall system shall be designed in accordance </w:t>
      </w:r>
      <w:r w:rsidR="00EA3B10">
        <w:rPr>
          <w:sz w:val="20"/>
          <w:szCs w:val="20"/>
        </w:rPr>
        <w:t>with</w:t>
      </w:r>
      <w:r w:rsidRPr="00BA2B0B">
        <w:rPr>
          <w:sz w:val="20"/>
          <w:szCs w:val="20"/>
        </w:rPr>
        <w:t xml:space="preserve"> the NCMA Design Manual for Segmental Retaining Walls, </w:t>
      </w:r>
      <w:r w:rsidR="000577E4">
        <w:rPr>
          <w:sz w:val="20"/>
          <w:szCs w:val="20"/>
        </w:rPr>
        <w:t>Current</w:t>
      </w:r>
      <w:r w:rsidRPr="00BA2B0B">
        <w:rPr>
          <w:sz w:val="20"/>
          <w:szCs w:val="20"/>
        </w:rPr>
        <w:t xml:space="preserve"> Edition or in accordance </w:t>
      </w:r>
      <w:r w:rsidR="00EA3B10">
        <w:rPr>
          <w:sz w:val="20"/>
          <w:szCs w:val="20"/>
        </w:rPr>
        <w:t>with</w:t>
      </w:r>
      <w:r w:rsidRPr="00BA2B0B">
        <w:rPr>
          <w:sz w:val="20"/>
          <w:szCs w:val="20"/>
        </w:rPr>
        <w:t xml:space="preserve"> AASHTO</w:t>
      </w:r>
      <w:r w:rsidR="00EA3B10">
        <w:rPr>
          <w:sz w:val="20"/>
          <w:szCs w:val="20"/>
        </w:rPr>
        <w:t xml:space="preserve"> standards</w:t>
      </w:r>
      <w:r w:rsidRPr="00BA2B0B">
        <w:rPr>
          <w:sz w:val="20"/>
          <w:szCs w:val="20"/>
        </w:rPr>
        <w:t xml:space="preserve">. The minimum factors of safety shall be (or greater if specified by </w:t>
      </w:r>
      <w:r w:rsidR="00EA3B10">
        <w:rPr>
          <w:sz w:val="20"/>
          <w:szCs w:val="20"/>
        </w:rPr>
        <w:t xml:space="preserve">the </w:t>
      </w:r>
      <w:r w:rsidRPr="00BA2B0B">
        <w:rPr>
          <w:sz w:val="20"/>
          <w:szCs w:val="20"/>
        </w:rPr>
        <w:t>engineer)</w:t>
      </w:r>
      <w:r>
        <w:rPr>
          <w:sz w:val="20"/>
          <w:szCs w:val="20"/>
        </w:rPr>
        <w:t>:</w:t>
      </w:r>
    </w:p>
    <w:p w14:paraId="7EC5626C" w14:textId="77777777" w:rsidR="003230CB" w:rsidRPr="00BA2B0B" w:rsidRDefault="003230CB" w:rsidP="003A6FF7">
      <w:pPr>
        <w:numPr>
          <w:ilvl w:val="0"/>
          <w:numId w:val="25"/>
        </w:numPr>
        <w:spacing w:after="120"/>
        <w:ind w:left="1080"/>
        <w:jc w:val="both"/>
        <w:rPr>
          <w:sz w:val="20"/>
          <w:szCs w:val="20"/>
        </w:rPr>
      </w:pPr>
      <w:r w:rsidRPr="00BA2B0B">
        <w:rPr>
          <w:b/>
          <w:sz w:val="20"/>
          <w:szCs w:val="20"/>
        </w:rPr>
        <w:t>External Stability</w:t>
      </w:r>
      <w:r w:rsidR="00EA3B10">
        <w:rPr>
          <w:b/>
          <w:sz w:val="20"/>
          <w:szCs w:val="20"/>
        </w:rPr>
        <w:t>:</w:t>
      </w:r>
      <w:r w:rsidRPr="00BA2B0B">
        <w:rPr>
          <w:b/>
          <w:sz w:val="20"/>
          <w:szCs w:val="20"/>
        </w:rPr>
        <w:t xml:space="preserve"> </w:t>
      </w:r>
      <w:r w:rsidRPr="00BA2B0B">
        <w:rPr>
          <w:sz w:val="20"/>
          <w:szCs w:val="20"/>
        </w:rPr>
        <w:t>Base Sliding = 1.5</w:t>
      </w:r>
      <w:r w:rsidR="00EA3B10">
        <w:rPr>
          <w:sz w:val="20"/>
          <w:szCs w:val="20"/>
        </w:rPr>
        <w:t>;</w:t>
      </w:r>
      <w:r w:rsidRPr="00BA2B0B">
        <w:rPr>
          <w:sz w:val="20"/>
          <w:szCs w:val="20"/>
        </w:rPr>
        <w:t xml:space="preserve"> Overturning = 2.0</w:t>
      </w:r>
      <w:r w:rsidR="00EA3B10">
        <w:rPr>
          <w:sz w:val="20"/>
          <w:szCs w:val="20"/>
        </w:rPr>
        <w:t>;</w:t>
      </w:r>
      <w:r w:rsidRPr="00BA2B0B">
        <w:rPr>
          <w:sz w:val="20"/>
          <w:szCs w:val="20"/>
        </w:rPr>
        <w:t xml:space="preserve"> Bearing Capacity = 2.0</w:t>
      </w:r>
      <w:r w:rsidR="00EA3B10">
        <w:rPr>
          <w:sz w:val="20"/>
          <w:szCs w:val="20"/>
        </w:rPr>
        <w:t>;</w:t>
      </w:r>
      <w:r w:rsidRPr="00BA2B0B">
        <w:rPr>
          <w:sz w:val="20"/>
          <w:szCs w:val="20"/>
        </w:rPr>
        <w:t xml:space="preserve"> Global Stability = 1.3 </w:t>
      </w:r>
    </w:p>
    <w:p w14:paraId="755DD067" w14:textId="77777777" w:rsidR="003230CB" w:rsidRPr="00BA2B0B" w:rsidRDefault="003230CB" w:rsidP="003A6FF7">
      <w:pPr>
        <w:numPr>
          <w:ilvl w:val="0"/>
          <w:numId w:val="25"/>
        </w:numPr>
        <w:spacing w:after="120"/>
        <w:ind w:left="1080"/>
        <w:jc w:val="both"/>
        <w:rPr>
          <w:sz w:val="20"/>
          <w:szCs w:val="20"/>
        </w:rPr>
      </w:pPr>
      <w:r w:rsidRPr="00BA2B0B">
        <w:rPr>
          <w:b/>
          <w:sz w:val="20"/>
          <w:szCs w:val="20"/>
        </w:rPr>
        <w:t>Internal Stability</w:t>
      </w:r>
      <w:r w:rsidR="00EA3B10">
        <w:rPr>
          <w:b/>
          <w:sz w:val="20"/>
          <w:szCs w:val="20"/>
        </w:rPr>
        <w:t>:</w:t>
      </w:r>
      <w:r w:rsidRPr="00BA2B0B">
        <w:rPr>
          <w:sz w:val="20"/>
          <w:szCs w:val="20"/>
        </w:rPr>
        <w:t xml:space="preserve"> Tensile Overstress = 1.0</w:t>
      </w:r>
      <w:r w:rsidR="00EA3B10">
        <w:rPr>
          <w:sz w:val="20"/>
          <w:szCs w:val="20"/>
        </w:rPr>
        <w:t>;</w:t>
      </w:r>
      <w:r w:rsidRPr="00BA2B0B">
        <w:rPr>
          <w:sz w:val="20"/>
          <w:szCs w:val="20"/>
        </w:rPr>
        <w:t xml:space="preserve"> Pullout = 1.5</w:t>
      </w:r>
      <w:r w:rsidR="00EA3B10">
        <w:rPr>
          <w:sz w:val="20"/>
          <w:szCs w:val="20"/>
        </w:rPr>
        <w:t>;</w:t>
      </w:r>
      <w:r w:rsidRPr="00BA2B0B">
        <w:rPr>
          <w:sz w:val="20"/>
          <w:szCs w:val="20"/>
        </w:rPr>
        <w:t xml:space="preserve"> Internal Sliding = 1.5</w:t>
      </w:r>
    </w:p>
    <w:p w14:paraId="2B10F355" w14:textId="77777777" w:rsidR="003230CB" w:rsidRPr="00BA2B0B" w:rsidRDefault="003230CB" w:rsidP="003A6FF7">
      <w:pPr>
        <w:numPr>
          <w:ilvl w:val="0"/>
          <w:numId w:val="25"/>
        </w:numPr>
        <w:spacing w:after="120"/>
        <w:ind w:left="1080"/>
        <w:jc w:val="both"/>
        <w:rPr>
          <w:sz w:val="20"/>
          <w:szCs w:val="20"/>
        </w:rPr>
      </w:pPr>
      <w:r w:rsidRPr="00BA2B0B">
        <w:rPr>
          <w:b/>
          <w:sz w:val="20"/>
          <w:szCs w:val="20"/>
        </w:rPr>
        <w:t>Local Stability</w:t>
      </w:r>
      <w:r w:rsidR="00EA3B10">
        <w:rPr>
          <w:b/>
          <w:sz w:val="20"/>
          <w:szCs w:val="20"/>
        </w:rPr>
        <w:t>:</w:t>
      </w:r>
      <w:r w:rsidRPr="00BA2B0B">
        <w:rPr>
          <w:sz w:val="20"/>
          <w:szCs w:val="20"/>
        </w:rPr>
        <w:t xml:space="preserve"> Facing Shear = 1.5</w:t>
      </w:r>
      <w:r w:rsidR="00EA3B10">
        <w:rPr>
          <w:sz w:val="20"/>
          <w:szCs w:val="20"/>
        </w:rPr>
        <w:t>;</w:t>
      </w:r>
      <w:r w:rsidRPr="00BA2B0B">
        <w:rPr>
          <w:sz w:val="20"/>
          <w:szCs w:val="20"/>
        </w:rPr>
        <w:t xml:space="preserve"> Connection = 1.5</w:t>
      </w:r>
    </w:p>
    <w:p w14:paraId="4453DDB8"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following soil design parameters shall be used (or specified by</w:t>
      </w:r>
      <w:r w:rsidR="00EA3B10">
        <w:rPr>
          <w:sz w:val="20"/>
          <w:szCs w:val="20"/>
        </w:rPr>
        <w:t xml:space="preserve"> the</w:t>
      </w:r>
      <w:r w:rsidRPr="00BA2B0B">
        <w:rPr>
          <w:sz w:val="20"/>
          <w:szCs w:val="20"/>
        </w:rPr>
        <w:t xml:space="preserve"> engineer)</w:t>
      </w:r>
      <w:r>
        <w:rPr>
          <w:sz w:val="20"/>
          <w:szCs w:val="20"/>
        </w:rPr>
        <w:t>:</w:t>
      </w:r>
    </w:p>
    <w:p w14:paraId="606DAD84"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Drainage/Unit Fill</w:t>
      </w:r>
      <w:r w:rsidR="00EA3B10">
        <w:rPr>
          <w:b/>
          <w:sz w:val="20"/>
          <w:szCs w:val="20"/>
        </w:rPr>
        <w:t>:</w:t>
      </w:r>
      <w:r w:rsidRPr="007C7BBD">
        <w:rPr>
          <w:b/>
          <w:sz w:val="20"/>
          <w:szCs w:val="20"/>
        </w:rPr>
        <w:t xml:space="preserve"> </w:t>
      </w:r>
      <w:r w:rsidRPr="007C7BBD">
        <w:rPr>
          <w:b/>
          <w:sz w:val="20"/>
          <w:szCs w:val="20"/>
        </w:rPr>
        <w:tab/>
      </w:r>
      <w:r w:rsidRPr="007C7BBD">
        <w:rPr>
          <w:sz w:val="20"/>
          <w:szCs w:val="20"/>
        </w:rPr>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 </w:t>
      </w:r>
      <w:r>
        <w:rPr>
          <w:sz w:val="20"/>
          <w:szCs w:val="20"/>
          <w:u w:val="single"/>
        </w:rPr>
        <w:t xml:space="preserve"> </w:t>
      </w:r>
      <w:r w:rsidR="00EA3B10">
        <w:rPr>
          <w:sz w:val="20"/>
          <w:szCs w:val="20"/>
          <w:u w:val="single"/>
        </w:rPr>
        <w:t xml:space="preserve">    </w:t>
      </w:r>
      <w:r>
        <w:rPr>
          <w:sz w:val="20"/>
          <w:szCs w:val="20"/>
          <w:u w:val="single"/>
        </w:rPr>
        <w:t xml:space="preserve"> </w:t>
      </w:r>
      <w:r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6AA67A57"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Reinforced Backfill</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0FB05032" w14:textId="77777777" w:rsidR="003230CB" w:rsidRDefault="003230CB" w:rsidP="003A6FF7">
      <w:pPr>
        <w:pStyle w:val="ListParagraph"/>
        <w:numPr>
          <w:ilvl w:val="0"/>
          <w:numId w:val="27"/>
        </w:numPr>
        <w:spacing w:after="120"/>
        <w:ind w:left="1080"/>
        <w:jc w:val="both"/>
        <w:rPr>
          <w:sz w:val="20"/>
          <w:szCs w:val="20"/>
        </w:rPr>
      </w:pPr>
      <w:r w:rsidRPr="007C7BBD">
        <w:rPr>
          <w:b/>
          <w:sz w:val="20"/>
          <w:szCs w:val="20"/>
        </w:rPr>
        <w:t>Base Leveling Pad</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Cohesion =</w:t>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7A0159E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site grades and information </w:t>
      </w:r>
      <w:r>
        <w:rPr>
          <w:sz w:val="20"/>
          <w:szCs w:val="20"/>
        </w:rPr>
        <w:t>shall</w:t>
      </w:r>
      <w:r w:rsidRPr="00BA2B0B">
        <w:rPr>
          <w:sz w:val="20"/>
          <w:szCs w:val="20"/>
        </w:rPr>
        <w:t xml:space="preserve"> determine the length, height</w:t>
      </w:r>
      <w:r w:rsidR="00EA3B10">
        <w:rPr>
          <w:sz w:val="20"/>
          <w:szCs w:val="20"/>
        </w:rPr>
        <w:t>,</w:t>
      </w:r>
      <w:r w:rsidRPr="00BA2B0B">
        <w:rPr>
          <w:sz w:val="20"/>
          <w:szCs w:val="20"/>
        </w:rPr>
        <w:t xml:space="preserve"> and overall elevations for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retaining wall requirements.</w:t>
      </w:r>
    </w:p>
    <w:p w14:paraId="20E3585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lastRenderedPageBreak/>
        <w:t>The design height (H) shall be measured from the top of the base leveling pad to the top of the wall cap units.</w:t>
      </w:r>
    </w:p>
    <w:p w14:paraId="4CC12F5D"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above and below slopes of the wall details </w:t>
      </w:r>
      <w:r>
        <w:rPr>
          <w:sz w:val="20"/>
          <w:szCs w:val="20"/>
        </w:rPr>
        <w:t>shall</w:t>
      </w:r>
      <w:r w:rsidRPr="00BA2B0B">
        <w:rPr>
          <w:sz w:val="20"/>
          <w:szCs w:val="20"/>
        </w:rPr>
        <w:t xml:space="preserve"> be </w:t>
      </w:r>
      <w:r w:rsidR="00EA3B10">
        <w:rPr>
          <w:sz w:val="20"/>
          <w:szCs w:val="20"/>
        </w:rPr>
        <w:t xml:space="preserve">depicted </w:t>
      </w:r>
      <w:r w:rsidRPr="00BA2B0B">
        <w:rPr>
          <w:sz w:val="20"/>
          <w:szCs w:val="20"/>
        </w:rPr>
        <w:t>on the site construction drawings.</w:t>
      </w:r>
    </w:p>
    <w:p w14:paraId="2A42E53E" w14:textId="77777777" w:rsidR="003230CB"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minimum embedment depth of the wall shall be no less than 1/2 unit (12”</w:t>
      </w:r>
      <w:r>
        <w:rPr>
          <w:sz w:val="20"/>
          <w:szCs w:val="20"/>
        </w:rPr>
        <w:t>; 0.3 m</w:t>
      </w:r>
      <w:r w:rsidRPr="00BA2B0B">
        <w:rPr>
          <w:sz w:val="20"/>
          <w:szCs w:val="20"/>
        </w:rPr>
        <w:t>) or H/10 or as specified by the site construction drawings.</w:t>
      </w:r>
    </w:p>
    <w:p w14:paraId="636148EC" w14:textId="77777777" w:rsidR="00EA3B10" w:rsidRDefault="00EA3B10" w:rsidP="003A6FF7">
      <w:pPr>
        <w:tabs>
          <w:tab w:val="left" w:pos="720"/>
        </w:tabs>
        <w:spacing w:after="120"/>
        <w:jc w:val="both"/>
        <w:rPr>
          <w:sz w:val="20"/>
          <w:szCs w:val="20"/>
        </w:rPr>
      </w:pPr>
    </w:p>
    <w:p w14:paraId="263777ED" w14:textId="77777777" w:rsidR="008E6733" w:rsidRDefault="00EA3B10" w:rsidP="003A6FF7">
      <w:pPr>
        <w:numPr>
          <w:ilvl w:val="1"/>
          <w:numId w:val="1"/>
        </w:numPr>
        <w:tabs>
          <w:tab w:val="left" w:pos="360"/>
        </w:tabs>
        <w:spacing w:after="120"/>
        <w:ind w:left="-720" w:firstLine="450"/>
        <w:jc w:val="both"/>
        <w:rPr>
          <w:sz w:val="20"/>
          <w:szCs w:val="20"/>
        </w:rPr>
      </w:pPr>
      <w:r>
        <w:rPr>
          <w:sz w:val="20"/>
          <w:szCs w:val="20"/>
        </w:rPr>
        <w:t>DELIVERY, STORAGE, AND HANDLING</w:t>
      </w:r>
    </w:p>
    <w:p w14:paraId="3900920B"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inspect all materials delivered to the site to ensure proper type and grade of materials have been received as per the project specifications.</w:t>
      </w:r>
    </w:p>
    <w:p w14:paraId="65EF8CC1"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ensure proper storage, handling</w:t>
      </w:r>
      <w:r>
        <w:rPr>
          <w:sz w:val="20"/>
          <w:szCs w:val="20"/>
        </w:rPr>
        <w:t>,</w:t>
      </w:r>
      <w:r w:rsidRPr="00BA2B0B">
        <w:rPr>
          <w:sz w:val="20"/>
          <w:szCs w:val="20"/>
        </w:rPr>
        <w:t xml:space="preserve"> and protection from damage of the materials. Damaged materials shall not be used in the construction of the Segmental Retaining Wall.</w:t>
      </w:r>
    </w:p>
    <w:p w14:paraId="31F7C35F" w14:textId="77777777" w:rsidR="00EA3B10" w:rsidRPr="00BA2B0B" w:rsidRDefault="00EA3B10" w:rsidP="003A6FF7">
      <w:pPr>
        <w:numPr>
          <w:ilvl w:val="0"/>
          <w:numId w:val="32"/>
        </w:numPr>
        <w:spacing w:after="120"/>
        <w:ind w:left="720"/>
        <w:jc w:val="both"/>
        <w:rPr>
          <w:sz w:val="20"/>
          <w:szCs w:val="20"/>
        </w:rPr>
      </w:pPr>
      <w:r w:rsidRPr="00BA2B0B">
        <w:rPr>
          <w:sz w:val="20"/>
          <w:szCs w:val="20"/>
        </w:rPr>
        <w:t xml:space="preserve">The Contractor shall prevent excessive mud, wet concrete, </w:t>
      </w:r>
      <w:r w:rsidR="0059031F">
        <w:rPr>
          <w:sz w:val="20"/>
          <w:szCs w:val="20"/>
        </w:rPr>
        <w:t>or</w:t>
      </w:r>
      <w:r w:rsidRPr="00BA2B0B">
        <w:rPr>
          <w:sz w:val="20"/>
          <w:szCs w:val="20"/>
        </w:rPr>
        <w:t xml:space="preserve"> materials</w:t>
      </w:r>
      <w:r w:rsidR="0059031F">
        <w:rPr>
          <w:sz w:val="20"/>
          <w:szCs w:val="20"/>
        </w:rPr>
        <w:t xml:space="preserve"> that may stain or adhere</w:t>
      </w:r>
      <w:r w:rsidRPr="00BA2B0B">
        <w:rPr>
          <w:sz w:val="20"/>
          <w:szCs w:val="20"/>
        </w:rPr>
        <w:t xml:space="preserve"> from coming in contact with the wall materials. </w:t>
      </w:r>
    </w:p>
    <w:p w14:paraId="090EE5A3" w14:textId="77777777" w:rsidR="00EA3B10" w:rsidRDefault="00EA3B10" w:rsidP="003A6FF7">
      <w:pPr>
        <w:tabs>
          <w:tab w:val="left" w:pos="360"/>
        </w:tabs>
        <w:spacing w:after="120"/>
        <w:ind w:left="-270"/>
        <w:jc w:val="both"/>
        <w:rPr>
          <w:sz w:val="20"/>
          <w:szCs w:val="20"/>
        </w:rPr>
      </w:pPr>
    </w:p>
    <w:p w14:paraId="1B8C54B1" w14:textId="77777777" w:rsidR="00EA3B10" w:rsidRPr="003C0081" w:rsidRDefault="00EA3B10" w:rsidP="003A6FF7">
      <w:pPr>
        <w:numPr>
          <w:ilvl w:val="1"/>
          <w:numId w:val="1"/>
        </w:numPr>
        <w:tabs>
          <w:tab w:val="left" w:pos="360"/>
        </w:tabs>
        <w:spacing w:after="120"/>
        <w:ind w:left="-720" w:firstLine="450"/>
        <w:jc w:val="both"/>
        <w:rPr>
          <w:sz w:val="20"/>
          <w:szCs w:val="20"/>
        </w:rPr>
      </w:pPr>
      <w:r>
        <w:rPr>
          <w:sz w:val="20"/>
          <w:szCs w:val="20"/>
        </w:rPr>
        <w:t>QUALITY ASSURANCE</w:t>
      </w:r>
    </w:p>
    <w:p w14:paraId="7199BFCC"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Contractor and Site Supervisor shall have proven qualified experience to complete the installation of the segmental retaining wall system.</w:t>
      </w:r>
    </w:p>
    <w:p w14:paraId="325FE979"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Retaining wall design engineer shall have proven qualified experience in performing all retaining wall analysis calculations.</w:t>
      </w:r>
    </w:p>
    <w:p w14:paraId="248CA43F"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The owner is responsible to engage testing and inspection services to provide independent quality construction assurance.</w:t>
      </w:r>
    </w:p>
    <w:p w14:paraId="4285BDD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Compaction testing of the reinforcement backfill soils shall be performed every 2 vertical feet </w:t>
      </w:r>
      <w:r w:rsidR="00D17B1C">
        <w:rPr>
          <w:sz w:val="20"/>
          <w:szCs w:val="20"/>
        </w:rPr>
        <w:t xml:space="preserve">(0.6 m) </w:t>
      </w:r>
      <w:r w:rsidRPr="00BA2B0B">
        <w:rPr>
          <w:sz w:val="20"/>
          <w:szCs w:val="20"/>
        </w:rPr>
        <w:t xml:space="preserve">of material installation. </w:t>
      </w:r>
    </w:p>
    <w:p w14:paraId="1FD0700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The tests shall be done a minimum of every 50 lineal feet </w:t>
      </w:r>
      <w:r w:rsidR="00D17B1C">
        <w:rPr>
          <w:sz w:val="20"/>
          <w:szCs w:val="20"/>
        </w:rPr>
        <w:t xml:space="preserve">(15 m) </w:t>
      </w:r>
      <w:r w:rsidRPr="00BA2B0B">
        <w:rPr>
          <w:sz w:val="20"/>
          <w:szCs w:val="20"/>
        </w:rPr>
        <w:t>along the wall at each level of testing.</w:t>
      </w:r>
    </w:p>
    <w:p w14:paraId="1A6628EA"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Testing shall not be closer than 3 feet </w:t>
      </w:r>
      <w:r w:rsidR="00D17B1C">
        <w:rPr>
          <w:sz w:val="20"/>
          <w:szCs w:val="20"/>
        </w:rPr>
        <w:t xml:space="preserve">(0.9 m) </w:t>
      </w:r>
      <w:r w:rsidRPr="00BA2B0B">
        <w:rPr>
          <w:sz w:val="20"/>
          <w:szCs w:val="20"/>
        </w:rPr>
        <w:t>from the back of the wall and done at a variety of locations to cover the entire reinforced soil zone.</w:t>
      </w:r>
    </w:p>
    <w:p w14:paraId="5C3C5C38" w14:textId="77777777" w:rsidR="008E6733" w:rsidRPr="00BA2B0B"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Independent inspection professionals shall ensure</w:t>
      </w:r>
      <w:r w:rsidR="00EA3B10">
        <w:rPr>
          <w:sz w:val="20"/>
          <w:szCs w:val="20"/>
        </w:rPr>
        <w:t xml:space="preserve"> that</w:t>
      </w:r>
      <w:r w:rsidRPr="00BA2B0B">
        <w:rPr>
          <w:sz w:val="20"/>
          <w:szCs w:val="20"/>
        </w:rPr>
        <w:t xml:space="preserve"> all parameters and construction specifications have been followed in accordance to the design drawings and specifications.</w:t>
      </w:r>
    </w:p>
    <w:p w14:paraId="12AAA790" w14:textId="77777777" w:rsidR="008E6733" w:rsidRDefault="008E6733" w:rsidP="003A6FF7">
      <w:pPr>
        <w:spacing w:after="120"/>
        <w:jc w:val="both"/>
        <w:rPr>
          <w:sz w:val="20"/>
          <w:szCs w:val="20"/>
        </w:rPr>
      </w:pPr>
    </w:p>
    <w:p w14:paraId="37EB0346"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QUALITY CONTROL</w:t>
      </w:r>
    </w:p>
    <w:p w14:paraId="4DE9649A" w14:textId="77777777" w:rsidR="008E6733" w:rsidRPr="003C0081" w:rsidRDefault="008E6733" w:rsidP="003A6FF7">
      <w:pPr>
        <w:numPr>
          <w:ilvl w:val="0"/>
          <w:numId w:val="9"/>
        </w:numPr>
        <w:spacing w:after="120"/>
        <w:ind w:left="720"/>
        <w:jc w:val="both"/>
        <w:rPr>
          <w:sz w:val="20"/>
          <w:szCs w:val="20"/>
        </w:rPr>
      </w:pPr>
      <w:r w:rsidRPr="00BA2B0B">
        <w:rPr>
          <w:sz w:val="20"/>
          <w:szCs w:val="20"/>
        </w:rPr>
        <w:t>The wall project installer is responsible to ensure that all installation and materials meet the quality specified in the construction drawings.</w:t>
      </w:r>
    </w:p>
    <w:p w14:paraId="0DC54F6D" w14:textId="77777777" w:rsidR="008E6733" w:rsidRPr="003C0081" w:rsidRDefault="008E6733" w:rsidP="003A6FF7">
      <w:pPr>
        <w:numPr>
          <w:ilvl w:val="0"/>
          <w:numId w:val="9"/>
        </w:numPr>
        <w:spacing w:after="120"/>
        <w:ind w:left="720"/>
        <w:jc w:val="both"/>
        <w:rPr>
          <w:sz w:val="20"/>
          <w:szCs w:val="20"/>
        </w:rPr>
      </w:pPr>
      <w:r w:rsidRPr="00BA2B0B">
        <w:rPr>
          <w:sz w:val="20"/>
          <w:szCs w:val="20"/>
        </w:rPr>
        <w:t xml:space="preserve">A qualified independent party </w:t>
      </w:r>
      <w:r w:rsidR="0059031F">
        <w:rPr>
          <w:sz w:val="20"/>
          <w:szCs w:val="20"/>
        </w:rPr>
        <w:t>shall</w:t>
      </w:r>
      <w:r w:rsidRPr="00BA2B0B">
        <w:rPr>
          <w:sz w:val="20"/>
          <w:szCs w:val="20"/>
        </w:rPr>
        <w:t xml:space="preserve"> be responsible to verify that installation procedures have been installed in accordance with the specifications and construction drawings.</w:t>
      </w:r>
    </w:p>
    <w:p w14:paraId="6584B627" w14:textId="77777777" w:rsidR="008E6733" w:rsidRPr="00BA2B0B" w:rsidRDefault="008E6733" w:rsidP="003A6FF7">
      <w:pPr>
        <w:numPr>
          <w:ilvl w:val="0"/>
          <w:numId w:val="9"/>
        </w:numPr>
        <w:spacing w:after="120"/>
        <w:ind w:left="720"/>
        <w:jc w:val="both"/>
        <w:rPr>
          <w:sz w:val="20"/>
          <w:szCs w:val="20"/>
        </w:rPr>
      </w:pPr>
      <w:r w:rsidRPr="00BA2B0B">
        <w:rPr>
          <w:sz w:val="20"/>
          <w:szCs w:val="20"/>
        </w:rPr>
        <w:t>All site construction tolerances for vertical alignment, horizontal locations for elevations, corner and radius locations, wall batter</w:t>
      </w:r>
      <w:r w:rsidR="00EA3B10">
        <w:rPr>
          <w:sz w:val="20"/>
          <w:szCs w:val="20"/>
        </w:rPr>
        <w:t>,</w:t>
      </w:r>
      <w:r w:rsidRPr="00BA2B0B">
        <w:rPr>
          <w:sz w:val="20"/>
          <w:szCs w:val="20"/>
        </w:rPr>
        <w:t xml:space="preserve"> and minimum bulging will be within NCMA </w:t>
      </w:r>
      <w:r w:rsidR="00534718">
        <w:rPr>
          <w:sz w:val="20"/>
          <w:szCs w:val="20"/>
        </w:rPr>
        <w:t>and/</w:t>
      </w:r>
      <w:r w:rsidRPr="00BA2B0B">
        <w:rPr>
          <w:sz w:val="20"/>
          <w:szCs w:val="20"/>
        </w:rPr>
        <w:t>or AASHTO specifications.</w:t>
      </w:r>
    </w:p>
    <w:p w14:paraId="2F4CE0CB" w14:textId="77777777" w:rsidR="008E6733" w:rsidRDefault="008E6733" w:rsidP="003A6FF7">
      <w:pPr>
        <w:spacing w:after="120"/>
        <w:ind w:left="720"/>
        <w:jc w:val="both"/>
        <w:rPr>
          <w:sz w:val="20"/>
          <w:szCs w:val="20"/>
        </w:rPr>
      </w:pPr>
    </w:p>
    <w:p w14:paraId="3358916E"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PAYMENT</w:t>
      </w:r>
    </w:p>
    <w:p w14:paraId="67CFFFF3" w14:textId="77777777" w:rsidR="008E6733" w:rsidRPr="00BA2B0B" w:rsidRDefault="008E6733" w:rsidP="003A6FF7">
      <w:pPr>
        <w:numPr>
          <w:ilvl w:val="0"/>
          <w:numId w:val="26"/>
        </w:numPr>
        <w:spacing w:after="120"/>
        <w:ind w:left="720"/>
        <w:jc w:val="both"/>
        <w:rPr>
          <w:sz w:val="20"/>
          <w:szCs w:val="20"/>
        </w:rPr>
      </w:pPr>
      <w:r w:rsidRPr="00BA2B0B">
        <w:rPr>
          <w:sz w:val="20"/>
          <w:szCs w:val="20"/>
        </w:rPr>
        <w:t xml:space="preserve">Payment for the installation of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wall shall be based on the unit price per square face foot (</w:t>
      </w:r>
      <w:r w:rsidR="00EA3B10">
        <w:rPr>
          <w:sz w:val="20"/>
          <w:szCs w:val="20"/>
        </w:rPr>
        <w:t xml:space="preserve">or </w:t>
      </w:r>
      <w:r w:rsidRPr="00BA2B0B">
        <w:rPr>
          <w:sz w:val="20"/>
          <w:szCs w:val="20"/>
        </w:rPr>
        <w:t xml:space="preserve">square face meter) of wall product installed. The shipping and delivery slips shall be </w:t>
      </w:r>
      <w:r w:rsidRPr="00BA2B0B">
        <w:rPr>
          <w:sz w:val="20"/>
          <w:szCs w:val="20"/>
        </w:rPr>
        <w:lastRenderedPageBreak/>
        <w:t>verified by both Contractor and Owner</w:t>
      </w:r>
      <w:r w:rsidR="00EA3B10">
        <w:rPr>
          <w:sz w:val="20"/>
          <w:szCs w:val="20"/>
        </w:rPr>
        <w:t>,</w:t>
      </w:r>
      <w:r w:rsidRPr="00BA2B0B">
        <w:rPr>
          <w:sz w:val="20"/>
          <w:szCs w:val="20"/>
        </w:rPr>
        <w:t xml:space="preserve"> or Owner</w:t>
      </w:r>
      <w:r w:rsidR="00534718">
        <w:rPr>
          <w:sz w:val="20"/>
          <w:szCs w:val="20"/>
        </w:rPr>
        <w:t>’s</w:t>
      </w:r>
      <w:r w:rsidRPr="00BA2B0B">
        <w:rPr>
          <w:sz w:val="20"/>
          <w:szCs w:val="20"/>
        </w:rPr>
        <w:t xml:space="preserve"> representative</w:t>
      </w:r>
      <w:r w:rsidR="00EA3B10">
        <w:rPr>
          <w:sz w:val="20"/>
          <w:szCs w:val="20"/>
        </w:rPr>
        <w:t>,</w:t>
      </w:r>
      <w:r w:rsidRPr="00BA2B0B">
        <w:rPr>
          <w:sz w:val="20"/>
          <w:szCs w:val="20"/>
        </w:rPr>
        <w:t xml:space="preserve"> at the time of product delivery to the site</w:t>
      </w:r>
      <w:r w:rsidR="00534718">
        <w:rPr>
          <w:sz w:val="20"/>
          <w:szCs w:val="20"/>
        </w:rPr>
        <w:t>;</w:t>
      </w:r>
      <w:r w:rsidRPr="00BA2B0B">
        <w:rPr>
          <w:sz w:val="20"/>
          <w:szCs w:val="20"/>
        </w:rPr>
        <w:t xml:space="preserve"> this will be the bas</w:t>
      </w:r>
      <w:r w:rsidR="00534718">
        <w:rPr>
          <w:sz w:val="20"/>
          <w:szCs w:val="20"/>
        </w:rPr>
        <w:t>i</w:t>
      </w:r>
      <w:r w:rsidRPr="00BA2B0B">
        <w:rPr>
          <w:sz w:val="20"/>
          <w:szCs w:val="20"/>
        </w:rPr>
        <w:t>s of the final count or product used.</w:t>
      </w:r>
    </w:p>
    <w:p w14:paraId="319B090F" w14:textId="77777777" w:rsidR="008E6733" w:rsidRDefault="008E6733" w:rsidP="003A6FF7">
      <w:pPr>
        <w:spacing w:after="120"/>
        <w:jc w:val="both"/>
        <w:rPr>
          <w:sz w:val="20"/>
          <w:szCs w:val="20"/>
        </w:rPr>
      </w:pPr>
    </w:p>
    <w:p w14:paraId="23B760FD" w14:textId="77777777" w:rsidR="00795F0B" w:rsidRDefault="002D182A" w:rsidP="003A6FF7">
      <w:pPr>
        <w:spacing w:after="120"/>
        <w:ind w:left="-720" w:firstLine="450"/>
        <w:jc w:val="both"/>
        <w:rPr>
          <w:b/>
          <w:sz w:val="20"/>
          <w:szCs w:val="20"/>
        </w:rPr>
      </w:pPr>
      <w:r>
        <w:rPr>
          <w:b/>
          <w:sz w:val="20"/>
          <w:szCs w:val="20"/>
        </w:rPr>
        <w:t>PART 2</w:t>
      </w:r>
      <w:r>
        <w:rPr>
          <w:b/>
          <w:sz w:val="20"/>
          <w:szCs w:val="20"/>
        </w:rPr>
        <w:tab/>
      </w:r>
      <w:r w:rsidR="00795F0B" w:rsidRPr="00BA2B0B">
        <w:rPr>
          <w:b/>
          <w:sz w:val="20"/>
          <w:szCs w:val="20"/>
        </w:rPr>
        <w:t>MATERIALS</w:t>
      </w:r>
    </w:p>
    <w:p w14:paraId="4D1089E6" w14:textId="77777777" w:rsidR="00795F0B" w:rsidRPr="003C0081"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CONCRETE SEGMENTAL RETAINING WALL (SRW) UNITS</w:t>
      </w:r>
    </w:p>
    <w:p w14:paraId="0E871B0B" w14:textId="61A13BC8" w:rsidR="00B23620" w:rsidRDefault="00795F0B" w:rsidP="003A6FF7">
      <w:pPr>
        <w:numPr>
          <w:ilvl w:val="0"/>
          <w:numId w:val="23"/>
        </w:numPr>
        <w:spacing w:after="120"/>
        <w:jc w:val="both"/>
        <w:rPr>
          <w:sz w:val="20"/>
          <w:szCs w:val="20"/>
        </w:rPr>
      </w:pPr>
      <w:r w:rsidRPr="00BA2B0B">
        <w:rPr>
          <w:sz w:val="20"/>
          <w:szCs w:val="20"/>
        </w:rPr>
        <w:t xml:space="preserve">SRW concrete units shall be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as manufactured by licensed </w:t>
      </w:r>
      <w:r w:rsidRPr="00BA2B0B">
        <w:rPr>
          <w:sz w:val="20"/>
          <w:szCs w:val="20"/>
          <w:u w:val="single"/>
        </w:rPr>
        <w:tab/>
      </w:r>
      <w:r w:rsidRPr="00BA2B0B">
        <w:rPr>
          <w:sz w:val="20"/>
          <w:szCs w:val="20"/>
          <w:u w:val="single"/>
        </w:rPr>
        <w:tab/>
      </w:r>
      <w:r w:rsidRPr="00BA2B0B">
        <w:rPr>
          <w:sz w:val="20"/>
          <w:szCs w:val="20"/>
          <w:u w:val="single"/>
        </w:rPr>
        <w:tab/>
      </w:r>
      <w:r w:rsidRPr="00BA2B0B">
        <w:rPr>
          <w:sz w:val="20"/>
          <w:szCs w:val="20"/>
        </w:rPr>
        <w:t xml:space="preserve"> producer in accordance with NCMA, ASTM </w:t>
      </w:r>
      <w:r w:rsidR="00D05C64">
        <w:rPr>
          <w:sz w:val="20"/>
          <w:szCs w:val="20"/>
        </w:rPr>
        <w:t>and/</w:t>
      </w:r>
      <w:r w:rsidRPr="00BA2B0B">
        <w:rPr>
          <w:sz w:val="20"/>
          <w:szCs w:val="20"/>
        </w:rPr>
        <w:t xml:space="preserve">or AASHTO standards and conform to the </w:t>
      </w:r>
      <w:r w:rsidR="0004664B">
        <w:rPr>
          <w:sz w:val="20"/>
          <w:szCs w:val="20"/>
        </w:rPr>
        <w:t>NPCA Quality Control Manual for Precast Concrete Plants</w:t>
      </w:r>
      <w:r w:rsidRPr="00BA2B0B">
        <w:rPr>
          <w:sz w:val="20"/>
          <w:szCs w:val="20"/>
        </w:rPr>
        <w:t xml:space="preserve"> or per project engineer specifications.</w:t>
      </w:r>
    </w:p>
    <w:p w14:paraId="70252A58" w14:textId="0C115F04" w:rsidR="00795F0B" w:rsidRPr="00B23620" w:rsidRDefault="00B23620" w:rsidP="003A6FF7">
      <w:pPr>
        <w:numPr>
          <w:ilvl w:val="0"/>
          <w:numId w:val="23"/>
        </w:numPr>
        <w:spacing w:after="120"/>
        <w:jc w:val="both"/>
        <w:rPr>
          <w:sz w:val="20"/>
          <w:szCs w:val="20"/>
        </w:rPr>
      </w:pPr>
      <w:proofErr w:type="spellStart"/>
      <w:r w:rsidRPr="00B23620">
        <w:rPr>
          <w:sz w:val="20"/>
          <w:szCs w:val="20"/>
        </w:rPr>
        <w:t>MagnumStone</w:t>
      </w:r>
      <w:proofErr w:type="spellEnd"/>
      <w:r w:rsidRPr="00B23620">
        <w:rPr>
          <w:sz w:val="20"/>
          <w:szCs w:val="20"/>
          <w:vertAlign w:val="superscript"/>
        </w:rPr>
        <w:t>™</w:t>
      </w:r>
      <w:r w:rsidRPr="00B23620">
        <w:rPr>
          <w:sz w:val="20"/>
          <w:szCs w:val="20"/>
        </w:rPr>
        <w:t xml:space="preserve"> units shall have a minimum 28 days compressive of equal to 4,000 psi (28 </w:t>
      </w:r>
      <w:proofErr w:type="spellStart"/>
      <w:r w:rsidRPr="00B23620">
        <w:rPr>
          <w:sz w:val="20"/>
          <w:szCs w:val="20"/>
        </w:rPr>
        <w:t>MPa</w:t>
      </w:r>
      <w:proofErr w:type="spellEnd"/>
      <w:r w:rsidRPr="00B23620">
        <w:rPr>
          <w:sz w:val="20"/>
          <w:szCs w:val="20"/>
        </w:rPr>
        <w:t xml:space="preserve">) (or greater if specified) and a maximum absorption of 5 </w:t>
      </w:r>
      <w:proofErr w:type="spellStart"/>
      <w:r w:rsidRPr="00B23620">
        <w:rPr>
          <w:sz w:val="20"/>
          <w:szCs w:val="20"/>
        </w:rPr>
        <w:t>pcf</w:t>
      </w:r>
      <w:proofErr w:type="spellEnd"/>
      <w:r w:rsidRPr="00B23620">
        <w:rPr>
          <w:sz w:val="20"/>
          <w:szCs w:val="20"/>
        </w:rPr>
        <w:t xml:space="preserve"> (or less if specified) (ASTM C 140). (Suggested air content </w:t>
      </w:r>
      <w:r w:rsidR="005A5D6C">
        <w:rPr>
          <w:sz w:val="20"/>
          <w:szCs w:val="20"/>
        </w:rPr>
        <w:t>between 5 and 7%</w:t>
      </w:r>
      <w:r w:rsidRPr="00B23620">
        <w:rPr>
          <w:sz w:val="20"/>
          <w:szCs w:val="20"/>
        </w:rPr>
        <w:t>)</w:t>
      </w:r>
    </w:p>
    <w:p w14:paraId="5CD65865" w14:textId="77777777" w:rsidR="00795F0B" w:rsidRPr="003C0081" w:rsidRDefault="00795F0B" w:rsidP="003A6FF7">
      <w:pPr>
        <w:numPr>
          <w:ilvl w:val="0"/>
          <w:numId w:val="23"/>
        </w:numPr>
        <w:spacing w:after="120"/>
        <w:jc w:val="both"/>
        <w:rPr>
          <w:sz w:val="20"/>
          <w:szCs w:val="20"/>
        </w:rPr>
      </w:pPr>
      <w:r w:rsidRPr="00BA2B0B">
        <w:rPr>
          <w:sz w:val="20"/>
          <w:szCs w:val="20"/>
        </w:rPr>
        <w:t xml:space="preserve">Color for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w:t>
      </w:r>
      <w:r w:rsidRPr="00BA2B0B">
        <w:rPr>
          <w:sz w:val="20"/>
          <w:szCs w:val="20"/>
          <w:u w:val="single"/>
        </w:rPr>
        <w:tab/>
      </w:r>
      <w:r w:rsidRPr="00BA2B0B">
        <w:rPr>
          <w:sz w:val="20"/>
          <w:szCs w:val="20"/>
          <w:u w:val="single"/>
        </w:rPr>
        <w:tab/>
      </w:r>
      <w:r w:rsidRPr="00BA2B0B">
        <w:rPr>
          <w:sz w:val="20"/>
          <w:szCs w:val="20"/>
          <w:u w:val="single"/>
        </w:rPr>
        <w:tab/>
      </w:r>
      <w:r w:rsidR="00D05C64" w:rsidRPr="00D05C64">
        <w:rPr>
          <w:sz w:val="20"/>
          <w:szCs w:val="20"/>
        </w:rPr>
        <w:t>.</w:t>
      </w:r>
    </w:p>
    <w:p w14:paraId="260A0039" w14:textId="77777777" w:rsidR="00795F0B" w:rsidRPr="003C0081" w:rsidRDefault="00795F0B" w:rsidP="003A6FF7">
      <w:pPr>
        <w:numPr>
          <w:ilvl w:val="0"/>
          <w:numId w:val="23"/>
        </w:numPr>
        <w:spacing w:after="120"/>
        <w:jc w:val="both"/>
        <w:rPr>
          <w:sz w:val="20"/>
          <w:szCs w:val="20"/>
        </w:rPr>
      </w:pPr>
      <w:r w:rsidRPr="00BA2B0B">
        <w:rPr>
          <w:sz w:val="20"/>
          <w:szCs w:val="20"/>
        </w:rPr>
        <w:t xml:space="preserve">ASTM C 1262 shall be </w:t>
      </w:r>
      <w:r w:rsidR="00D05C64">
        <w:rPr>
          <w:sz w:val="20"/>
          <w:szCs w:val="20"/>
        </w:rPr>
        <w:t xml:space="preserve">standard </w:t>
      </w:r>
      <w:r w:rsidRPr="00BA2B0B">
        <w:rPr>
          <w:sz w:val="20"/>
          <w:szCs w:val="20"/>
        </w:rPr>
        <w:t>for areas subject to many freeze-thaw cycles.</w:t>
      </w:r>
    </w:p>
    <w:p w14:paraId="68B742E7" w14:textId="757F78D9" w:rsidR="00D05C64" w:rsidRDefault="00795F0B" w:rsidP="003A6FF7">
      <w:pPr>
        <w:numPr>
          <w:ilvl w:val="0"/>
          <w:numId w:val="23"/>
        </w:numPr>
        <w:spacing w:after="120"/>
        <w:jc w:val="both"/>
        <w:rPr>
          <w:sz w:val="20"/>
          <w:szCs w:val="20"/>
        </w:rPr>
      </w:pPr>
      <w:r w:rsidRPr="00BA2B0B">
        <w:rPr>
          <w:sz w:val="20"/>
          <w:szCs w:val="20"/>
        </w:rPr>
        <w:t>The maximum water absorption shall be less than 5%</w:t>
      </w:r>
      <w:r w:rsidR="00D05C64">
        <w:rPr>
          <w:sz w:val="20"/>
          <w:szCs w:val="20"/>
        </w:rPr>
        <w:t xml:space="preserve">. </w:t>
      </w:r>
      <w:r w:rsidR="0004664B">
        <w:rPr>
          <w:sz w:val="20"/>
          <w:szCs w:val="20"/>
        </w:rPr>
        <w:t>A water-</w:t>
      </w:r>
      <w:proofErr w:type="spellStart"/>
      <w:r w:rsidR="0004664B">
        <w:rPr>
          <w:sz w:val="20"/>
          <w:szCs w:val="20"/>
        </w:rPr>
        <w:t>cementitious</w:t>
      </w:r>
      <w:proofErr w:type="spellEnd"/>
      <w:r w:rsidR="0004664B">
        <w:rPr>
          <w:sz w:val="20"/>
          <w:szCs w:val="20"/>
        </w:rPr>
        <w:t xml:space="preserve"> ratio of 0.45or less is suggested.</w:t>
      </w:r>
    </w:p>
    <w:p w14:paraId="598E7A99" w14:textId="35A70D2C" w:rsidR="00795F0B" w:rsidRPr="003C0081" w:rsidRDefault="00D05C64" w:rsidP="003A6FF7">
      <w:pPr>
        <w:numPr>
          <w:ilvl w:val="0"/>
          <w:numId w:val="23"/>
        </w:numPr>
        <w:spacing w:after="120"/>
        <w:jc w:val="both"/>
        <w:rPr>
          <w:sz w:val="20"/>
          <w:szCs w:val="20"/>
        </w:rPr>
      </w:pPr>
      <w:bookmarkStart w:id="1" w:name="_GoBack"/>
      <w:r>
        <w:rPr>
          <w:sz w:val="20"/>
          <w:szCs w:val="20"/>
        </w:rPr>
        <w:t>T</w:t>
      </w:r>
      <w:r w:rsidR="00795F0B" w:rsidRPr="00BA2B0B">
        <w:rPr>
          <w:sz w:val="20"/>
          <w:szCs w:val="20"/>
        </w:rPr>
        <w:t xml:space="preserve">he height </w:t>
      </w:r>
      <w:r>
        <w:rPr>
          <w:sz w:val="20"/>
          <w:szCs w:val="20"/>
        </w:rPr>
        <w:t>shall not vary more than</w:t>
      </w:r>
      <w:r w:rsidR="00795F0B" w:rsidRPr="00BA2B0B">
        <w:rPr>
          <w:sz w:val="20"/>
          <w:szCs w:val="20"/>
        </w:rPr>
        <w:t xml:space="preserve"> </w:t>
      </w:r>
      <w:r>
        <w:rPr>
          <w:sz w:val="20"/>
          <w:szCs w:val="20"/>
        </w:rPr>
        <w:t>±</w:t>
      </w:r>
      <w:r w:rsidR="009A387B">
        <w:rPr>
          <w:sz w:val="20"/>
          <w:szCs w:val="20"/>
        </w:rPr>
        <w:t>3/16</w:t>
      </w:r>
      <w:r w:rsidR="00795F0B" w:rsidRPr="00BA2B0B">
        <w:rPr>
          <w:sz w:val="20"/>
          <w:szCs w:val="20"/>
          <w:vertAlign w:val="superscript"/>
        </w:rPr>
        <w:t>th</w:t>
      </w:r>
      <w:r w:rsidR="00795F0B" w:rsidRPr="00BA2B0B">
        <w:rPr>
          <w:sz w:val="20"/>
          <w:szCs w:val="20"/>
        </w:rPr>
        <w:t xml:space="preserve"> of an inch</w:t>
      </w:r>
      <w:r w:rsidR="009A387B">
        <w:rPr>
          <w:sz w:val="20"/>
          <w:szCs w:val="20"/>
        </w:rPr>
        <w:t xml:space="preserve"> (5</w:t>
      </w:r>
      <w:r w:rsidR="00D17B1C">
        <w:rPr>
          <w:sz w:val="20"/>
          <w:szCs w:val="20"/>
        </w:rPr>
        <w:t xml:space="preserve"> mm)</w:t>
      </w:r>
      <w:r w:rsidR="007A0476">
        <w:rPr>
          <w:sz w:val="20"/>
          <w:szCs w:val="20"/>
        </w:rPr>
        <w:t xml:space="preserve"> </w:t>
      </w:r>
      <w:r w:rsidR="005A5D6C">
        <w:rPr>
          <w:sz w:val="20"/>
          <w:szCs w:val="20"/>
        </w:rPr>
        <w:t>for every</w:t>
      </w:r>
      <w:r w:rsidR="00D17B1C">
        <w:rPr>
          <w:sz w:val="20"/>
          <w:szCs w:val="20"/>
        </w:rPr>
        <w:t xml:space="preserve"> </w:t>
      </w:r>
      <w:r w:rsidR="00795F0B" w:rsidRPr="00BA2B0B">
        <w:rPr>
          <w:sz w:val="20"/>
          <w:szCs w:val="20"/>
        </w:rPr>
        <w:t>4 feet</w:t>
      </w:r>
      <w:r w:rsidR="00D17B1C">
        <w:rPr>
          <w:sz w:val="20"/>
          <w:szCs w:val="20"/>
        </w:rPr>
        <w:t xml:space="preserve"> (1.2 m)</w:t>
      </w:r>
      <w:r w:rsidR="009A387B">
        <w:rPr>
          <w:sz w:val="20"/>
          <w:szCs w:val="20"/>
        </w:rPr>
        <w:t xml:space="preserve">; length shall not vary more than </w:t>
      </w:r>
      <w:r w:rsidR="009A387B">
        <w:rPr>
          <w:sz w:val="20"/>
          <w:szCs w:val="20"/>
        </w:rPr>
        <w:t>±</w:t>
      </w:r>
      <w:r w:rsidR="009A387B">
        <w:rPr>
          <w:sz w:val="20"/>
          <w:szCs w:val="20"/>
        </w:rPr>
        <w:t xml:space="preserve">1/2” (13 mm) per unit; and depth shall not vary more than </w:t>
      </w:r>
      <w:r w:rsidR="009A387B">
        <w:rPr>
          <w:sz w:val="20"/>
          <w:szCs w:val="20"/>
        </w:rPr>
        <w:t>±</w:t>
      </w:r>
      <w:r w:rsidR="009A387B">
        <w:rPr>
          <w:sz w:val="20"/>
          <w:szCs w:val="20"/>
        </w:rPr>
        <w:t>1/4”</w:t>
      </w:r>
      <w:r w:rsidR="009A387B" w:rsidRPr="00BA2B0B">
        <w:rPr>
          <w:sz w:val="20"/>
          <w:szCs w:val="20"/>
        </w:rPr>
        <w:t xml:space="preserve"> </w:t>
      </w:r>
      <w:r w:rsidR="009A387B">
        <w:rPr>
          <w:sz w:val="20"/>
          <w:szCs w:val="20"/>
        </w:rPr>
        <w:t>(6</w:t>
      </w:r>
      <w:r w:rsidR="009A387B">
        <w:rPr>
          <w:sz w:val="20"/>
          <w:szCs w:val="20"/>
        </w:rPr>
        <w:t xml:space="preserve"> mm)</w:t>
      </w:r>
      <w:r w:rsidR="009A387B">
        <w:rPr>
          <w:sz w:val="20"/>
          <w:szCs w:val="20"/>
        </w:rPr>
        <w:t xml:space="preserve"> per unit</w:t>
      </w:r>
      <w:r w:rsidR="00795F0B" w:rsidRPr="00BA2B0B">
        <w:rPr>
          <w:sz w:val="20"/>
          <w:szCs w:val="20"/>
        </w:rPr>
        <w:t>. All other specifications must meet ASTM C 1372</w:t>
      </w:r>
      <w:bookmarkEnd w:id="1"/>
      <w:r w:rsidR="00795F0B" w:rsidRPr="00BA2B0B">
        <w:rPr>
          <w:sz w:val="20"/>
          <w:szCs w:val="20"/>
        </w:rPr>
        <w:t>.</w:t>
      </w:r>
    </w:p>
    <w:p w14:paraId="4A0221E3" w14:textId="77777777" w:rsidR="00795F0B" w:rsidRPr="003C0081" w:rsidRDefault="00795F0B" w:rsidP="003A6FF7">
      <w:pPr>
        <w:numPr>
          <w:ilvl w:val="0"/>
          <w:numId w:val="23"/>
        </w:numPr>
        <w:spacing w:after="12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t>
      </w:r>
      <w:r w:rsidR="00B23620">
        <w:rPr>
          <w:sz w:val="20"/>
          <w:szCs w:val="20"/>
        </w:rPr>
        <w:t>standard</w:t>
      </w:r>
      <w:r w:rsidRPr="00BA2B0B">
        <w:rPr>
          <w:sz w:val="20"/>
          <w:szCs w:val="20"/>
        </w:rPr>
        <w:t xml:space="preserve"> units shall have a face area of 8 </w:t>
      </w:r>
      <w:proofErr w:type="spellStart"/>
      <w:r w:rsidRPr="00BA2B0B">
        <w:rPr>
          <w:sz w:val="20"/>
          <w:szCs w:val="20"/>
        </w:rPr>
        <w:t>sq</w:t>
      </w:r>
      <w:proofErr w:type="spellEnd"/>
      <w:r w:rsidRPr="00BA2B0B">
        <w:rPr>
          <w:sz w:val="20"/>
          <w:szCs w:val="20"/>
        </w:rPr>
        <w:t xml:space="preserve"> </w:t>
      </w:r>
      <w:proofErr w:type="spellStart"/>
      <w:r w:rsidRPr="00BA2B0B">
        <w:rPr>
          <w:sz w:val="20"/>
          <w:szCs w:val="20"/>
        </w:rPr>
        <w:t>ft</w:t>
      </w:r>
      <w:proofErr w:type="spellEnd"/>
      <w:r w:rsidRPr="00BA2B0B">
        <w:rPr>
          <w:sz w:val="20"/>
          <w:szCs w:val="20"/>
        </w:rPr>
        <w:t xml:space="preserve"> (</w:t>
      </w:r>
      <w:r w:rsidR="00D17B1C">
        <w:rPr>
          <w:sz w:val="20"/>
          <w:szCs w:val="20"/>
        </w:rPr>
        <w:t>0</w:t>
      </w:r>
      <w:r w:rsidRPr="00BA2B0B">
        <w:rPr>
          <w:sz w:val="20"/>
          <w:szCs w:val="20"/>
        </w:rPr>
        <w:t xml:space="preserve">.75 </w:t>
      </w:r>
      <w:r w:rsidR="00D17B1C">
        <w:rPr>
          <w:sz w:val="20"/>
          <w:szCs w:val="20"/>
        </w:rPr>
        <w:t>m</w:t>
      </w:r>
      <w:r w:rsidR="00D17B1C" w:rsidRPr="00D17B1C">
        <w:rPr>
          <w:sz w:val="20"/>
          <w:szCs w:val="20"/>
          <w:vertAlign w:val="superscript"/>
        </w:rPr>
        <w:t>2</w:t>
      </w:r>
      <w:r w:rsidRPr="00BA2B0B">
        <w:rPr>
          <w:sz w:val="20"/>
          <w:szCs w:val="20"/>
        </w:rPr>
        <w:t xml:space="preserve">) and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t>
      </w:r>
      <w:r w:rsidR="00B23620">
        <w:rPr>
          <w:sz w:val="20"/>
          <w:szCs w:val="20"/>
        </w:rPr>
        <w:t xml:space="preserve">half high </w:t>
      </w:r>
      <w:r w:rsidRPr="00BA2B0B">
        <w:rPr>
          <w:sz w:val="20"/>
          <w:szCs w:val="20"/>
        </w:rPr>
        <w:t xml:space="preserve">units shall have a face area of 4 </w:t>
      </w:r>
      <w:proofErr w:type="spellStart"/>
      <w:r w:rsidRPr="00BA2B0B">
        <w:rPr>
          <w:sz w:val="20"/>
          <w:szCs w:val="20"/>
        </w:rPr>
        <w:t>sq</w:t>
      </w:r>
      <w:proofErr w:type="spellEnd"/>
      <w:r w:rsidRPr="00BA2B0B">
        <w:rPr>
          <w:sz w:val="20"/>
          <w:szCs w:val="20"/>
        </w:rPr>
        <w:t xml:space="preserve"> </w:t>
      </w:r>
      <w:proofErr w:type="spellStart"/>
      <w:r w:rsidRPr="00BA2B0B">
        <w:rPr>
          <w:sz w:val="20"/>
          <w:szCs w:val="20"/>
        </w:rPr>
        <w:t>ft</w:t>
      </w:r>
      <w:proofErr w:type="spellEnd"/>
      <w:r w:rsidRPr="00BA2B0B">
        <w:rPr>
          <w:sz w:val="20"/>
          <w:szCs w:val="20"/>
        </w:rPr>
        <w:t xml:space="preserve"> (</w:t>
      </w:r>
      <w:r w:rsidR="00D17B1C">
        <w:rPr>
          <w:sz w:val="20"/>
          <w:szCs w:val="20"/>
        </w:rPr>
        <w:t>0</w:t>
      </w:r>
      <w:r w:rsidRPr="00BA2B0B">
        <w:rPr>
          <w:sz w:val="20"/>
          <w:szCs w:val="20"/>
        </w:rPr>
        <w:t xml:space="preserve">.375 </w:t>
      </w:r>
      <w:r w:rsidR="00D17B1C">
        <w:rPr>
          <w:sz w:val="20"/>
          <w:szCs w:val="20"/>
        </w:rPr>
        <w:t>m</w:t>
      </w:r>
      <w:r w:rsidR="00D17B1C" w:rsidRPr="00D17B1C">
        <w:rPr>
          <w:sz w:val="20"/>
          <w:szCs w:val="20"/>
          <w:vertAlign w:val="superscript"/>
        </w:rPr>
        <w:t>2</w:t>
      </w:r>
      <w:r w:rsidRPr="00BA2B0B">
        <w:rPr>
          <w:sz w:val="20"/>
          <w:szCs w:val="20"/>
        </w:rPr>
        <w:t>)</w:t>
      </w:r>
    </w:p>
    <w:p w14:paraId="4EDAE74B" w14:textId="596B302D" w:rsidR="00795F0B" w:rsidRPr="003C0081" w:rsidRDefault="00795F0B" w:rsidP="003A6FF7">
      <w:pPr>
        <w:numPr>
          <w:ilvl w:val="0"/>
          <w:numId w:val="23"/>
        </w:numPr>
        <w:spacing w:after="12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000577E4">
        <w:rPr>
          <w:sz w:val="20"/>
          <w:szCs w:val="20"/>
        </w:rPr>
        <w:t xml:space="preserve"> </w:t>
      </w:r>
      <w:r w:rsidR="003743B4">
        <w:rPr>
          <w:sz w:val="20"/>
          <w:szCs w:val="20"/>
        </w:rPr>
        <w:t xml:space="preserve">Standard </w:t>
      </w:r>
      <w:r w:rsidRPr="00BA2B0B">
        <w:rPr>
          <w:sz w:val="20"/>
          <w:szCs w:val="20"/>
        </w:rPr>
        <w:t xml:space="preserve">unit weight shall be approximately </w:t>
      </w:r>
      <w:r w:rsidR="00D17B1C">
        <w:rPr>
          <w:sz w:val="20"/>
          <w:szCs w:val="20"/>
        </w:rPr>
        <w:t>±</w:t>
      </w:r>
      <w:r w:rsidRPr="00BA2B0B">
        <w:rPr>
          <w:sz w:val="20"/>
          <w:szCs w:val="20"/>
        </w:rPr>
        <w:t xml:space="preserve">1400 </w:t>
      </w:r>
      <w:proofErr w:type="spellStart"/>
      <w:r w:rsidRPr="00BA2B0B">
        <w:rPr>
          <w:sz w:val="20"/>
          <w:szCs w:val="20"/>
        </w:rPr>
        <w:t>lbs</w:t>
      </w:r>
      <w:proofErr w:type="spellEnd"/>
      <w:r w:rsidRPr="00BA2B0B">
        <w:rPr>
          <w:sz w:val="20"/>
          <w:szCs w:val="20"/>
        </w:rPr>
        <w:t xml:space="preserve"> </w:t>
      </w:r>
      <w:r w:rsidR="00D17B1C">
        <w:rPr>
          <w:sz w:val="20"/>
          <w:szCs w:val="20"/>
        </w:rPr>
        <w:t xml:space="preserve">(635 kg) </w:t>
      </w:r>
      <w:r w:rsidRPr="00BA2B0B">
        <w:rPr>
          <w:sz w:val="20"/>
          <w:szCs w:val="20"/>
        </w:rPr>
        <w:t xml:space="preserve">with a gravel infill </w:t>
      </w:r>
      <w:r w:rsidR="007A0476">
        <w:rPr>
          <w:sz w:val="20"/>
          <w:szCs w:val="20"/>
        </w:rPr>
        <w:t xml:space="preserve">weight </w:t>
      </w:r>
      <w:r w:rsidRPr="00BA2B0B">
        <w:rPr>
          <w:sz w:val="20"/>
          <w:szCs w:val="20"/>
        </w:rPr>
        <w:t xml:space="preserve">of </w:t>
      </w:r>
      <w:r w:rsidR="00D17B1C">
        <w:rPr>
          <w:sz w:val="20"/>
          <w:szCs w:val="20"/>
        </w:rPr>
        <w:t>±</w:t>
      </w:r>
      <w:r w:rsidRPr="00BA2B0B">
        <w:rPr>
          <w:sz w:val="20"/>
          <w:szCs w:val="20"/>
        </w:rPr>
        <w:t xml:space="preserve">800 </w:t>
      </w:r>
      <w:proofErr w:type="spellStart"/>
      <w:r w:rsidRPr="00BA2B0B">
        <w:rPr>
          <w:sz w:val="20"/>
          <w:szCs w:val="20"/>
        </w:rPr>
        <w:t>lbs</w:t>
      </w:r>
      <w:proofErr w:type="spellEnd"/>
      <w:r w:rsidR="00D17B1C">
        <w:rPr>
          <w:sz w:val="20"/>
          <w:szCs w:val="20"/>
        </w:rPr>
        <w:t xml:space="preserve"> (363 kg)</w:t>
      </w:r>
      <w:r w:rsidRPr="00BA2B0B">
        <w:rPr>
          <w:sz w:val="20"/>
          <w:szCs w:val="20"/>
        </w:rPr>
        <w:t xml:space="preserve">. </w:t>
      </w:r>
    </w:p>
    <w:p w14:paraId="3EE7FC51" w14:textId="77777777" w:rsidR="00795F0B" w:rsidRPr="003C0081" w:rsidRDefault="00795F0B" w:rsidP="003A6FF7">
      <w:pPr>
        <w:numPr>
          <w:ilvl w:val="0"/>
          <w:numId w:val="23"/>
        </w:numPr>
        <w:spacing w:after="12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sound and free of cracks, chips or other defects that may prevent the contractor from properly installing the wall units or reduce the long term strength of the wall structure.</w:t>
      </w:r>
    </w:p>
    <w:p w14:paraId="64C7819F" w14:textId="77777777" w:rsidR="00795F0B" w:rsidRPr="003C0081" w:rsidRDefault="00795F0B" w:rsidP="003A6FF7">
      <w:pPr>
        <w:numPr>
          <w:ilvl w:val="0"/>
          <w:numId w:val="23"/>
        </w:numPr>
        <w:spacing w:after="120"/>
        <w:jc w:val="both"/>
        <w:rPr>
          <w:sz w:val="20"/>
          <w:szCs w:val="20"/>
        </w:rPr>
      </w:pPr>
      <w:r w:rsidRPr="00BA2B0B">
        <w:rPr>
          <w:sz w:val="20"/>
          <w:szCs w:val="20"/>
        </w:rPr>
        <w:t>Concrete sampl</w:t>
      </w:r>
      <w:r w:rsidR="007A0476">
        <w:rPr>
          <w:sz w:val="20"/>
          <w:szCs w:val="20"/>
        </w:rPr>
        <w:t>ing</w:t>
      </w:r>
      <w:r w:rsidRPr="00BA2B0B">
        <w:rPr>
          <w:sz w:val="20"/>
          <w:szCs w:val="20"/>
        </w:rPr>
        <w:t xml:space="preserve"> </w:t>
      </w:r>
      <w:r w:rsidR="007A0476">
        <w:rPr>
          <w:sz w:val="20"/>
          <w:szCs w:val="20"/>
        </w:rPr>
        <w:t>shall be in accordance with AASHTO T-141.</w:t>
      </w:r>
      <w:r w:rsidRPr="00BA2B0B">
        <w:rPr>
          <w:sz w:val="20"/>
          <w:szCs w:val="20"/>
        </w:rPr>
        <w:t xml:space="preserve"> Compression test</w:t>
      </w:r>
      <w:r w:rsidR="007A0476">
        <w:rPr>
          <w:sz w:val="20"/>
          <w:szCs w:val="20"/>
        </w:rPr>
        <w:t>ing</w:t>
      </w:r>
      <w:r w:rsidRPr="00BA2B0B">
        <w:rPr>
          <w:sz w:val="20"/>
          <w:szCs w:val="20"/>
        </w:rPr>
        <w:t xml:space="preserve"> </w:t>
      </w:r>
      <w:r w:rsidR="007A0476">
        <w:rPr>
          <w:sz w:val="20"/>
          <w:szCs w:val="20"/>
        </w:rPr>
        <w:t xml:space="preserve">shall be </w:t>
      </w:r>
      <w:r w:rsidRPr="00BA2B0B">
        <w:rPr>
          <w:sz w:val="20"/>
          <w:szCs w:val="20"/>
        </w:rPr>
        <w:t>in accordance w</w:t>
      </w:r>
      <w:r w:rsidR="007A0476">
        <w:rPr>
          <w:sz w:val="20"/>
          <w:szCs w:val="20"/>
        </w:rPr>
        <w:t>ith AASHTO T-23 and AASHTO T-22.</w:t>
      </w:r>
      <w:r w:rsidRPr="00BA2B0B">
        <w:rPr>
          <w:sz w:val="20"/>
          <w:szCs w:val="20"/>
        </w:rPr>
        <w:t xml:space="preserve"> Air content testing</w:t>
      </w:r>
      <w:r w:rsidR="007A0476">
        <w:rPr>
          <w:sz w:val="20"/>
          <w:szCs w:val="20"/>
        </w:rPr>
        <w:t xml:space="preserve"> shall be</w:t>
      </w:r>
      <w:r w:rsidRPr="00BA2B0B">
        <w:rPr>
          <w:sz w:val="20"/>
          <w:szCs w:val="20"/>
        </w:rPr>
        <w:t xml:space="preserve"> in accordance wi</w:t>
      </w:r>
      <w:r w:rsidR="007A0476">
        <w:rPr>
          <w:sz w:val="20"/>
          <w:szCs w:val="20"/>
        </w:rPr>
        <w:t>th AASHTO T-152 or AASHTO T-196.</w:t>
      </w:r>
      <w:r w:rsidRPr="00BA2B0B">
        <w:rPr>
          <w:sz w:val="20"/>
          <w:szCs w:val="20"/>
        </w:rPr>
        <w:t xml:space="preserve"> Slump test</w:t>
      </w:r>
      <w:r w:rsidR="007A0476">
        <w:rPr>
          <w:sz w:val="20"/>
          <w:szCs w:val="20"/>
        </w:rPr>
        <w:t>ing shall be</w:t>
      </w:r>
      <w:r w:rsidRPr="00BA2B0B">
        <w:rPr>
          <w:sz w:val="20"/>
          <w:szCs w:val="20"/>
        </w:rPr>
        <w:t xml:space="preserve"> </w:t>
      </w:r>
      <w:r w:rsidR="007A0476">
        <w:rPr>
          <w:sz w:val="20"/>
          <w:szCs w:val="20"/>
        </w:rPr>
        <w:t>in accordance with AASHTO T-119.</w:t>
      </w:r>
      <w:r w:rsidRPr="00BA2B0B">
        <w:rPr>
          <w:sz w:val="20"/>
          <w:szCs w:val="20"/>
        </w:rPr>
        <w:t xml:space="preserve"> 28 day testing</w:t>
      </w:r>
      <w:r w:rsidR="007A0476">
        <w:rPr>
          <w:sz w:val="20"/>
          <w:szCs w:val="20"/>
        </w:rPr>
        <w:t xml:space="preserve"> shall be</w:t>
      </w:r>
      <w:r w:rsidRPr="00BA2B0B">
        <w:rPr>
          <w:sz w:val="20"/>
          <w:szCs w:val="20"/>
        </w:rPr>
        <w:t xml:space="preserve"> in accordance with AASHTO T-23 and AASHTO T-22 or as specified by the project engineer. </w:t>
      </w:r>
    </w:p>
    <w:p w14:paraId="54C49491" w14:textId="77777777" w:rsidR="00795F0B" w:rsidRPr="003C0081" w:rsidRDefault="00795F0B" w:rsidP="003A6FF7">
      <w:pPr>
        <w:numPr>
          <w:ilvl w:val="0"/>
          <w:numId w:val="23"/>
        </w:numPr>
        <w:spacing w:after="120"/>
        <w:jc w:val="both"/>
        <w:rPr>
          <w:sz w:val="20"/>
          <w:szCs w:val="20"/>
        </w:rPr>
      </w:pPr>
      <w:r w:rsidRPr="00BA2B0B">
        <w:rPr>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Pr>
          <w:sz w:val="20"/>
          <w:szCs w:val="20"/>
        </w:rPr>
        <w:t xml:space="preserve"> of ASTM A-82 (AASHTO M-32) and </w:t>
      </w:r>
      <w:r w:rsidRPr="00BA2B0B">
        <w:rPr>
          <w:sz w:val="20"/>
          <w:szCs w:val="20"/>
        </w:rPr>
        <w:t xml:space="preserve">galvanized in accordance with ASTM A-123 (AASHTO M-111). </w:t>
      </w:r>
    </w:p>
    <w:p w14:paraId="1484566B" w14:textId="77777777" w:rsidR="00795F0B" w:rsidRPr="003C0081" w:rsidRDefault="00795F0B" w:rsidP="003A6FF7">
      <w:pPr>
        <w:numPr>
          <w:ilvl w:val="0"/>
          <w:numId w:val="23"/>
        </w:numPr>
        <w:spacing w:after="120"/>
        <w:jc w:val="both"/>
        <w:rPr>
          <w:sz w:val="20"/>
          <w:szCs w:val="20"/>
        </w:rPr>
      </w:pPr>
      <w:r w:rsidRPr="00BA2B0B">
        <w:rPr>
          <w:sz w:val="20"/>
          <w:szCs w:val="20"/>
        </w:rPr>
        <w:t xml:space="preserve">Electrochemical </w:t>
      </w:r>
      <w:r w:rsidR="007A0476">
        <w:rPr>
          <w:sz w:val="20"/>
          <w:szCs w:val="20"/>
        </w:rPr>
        <w:t>r</w:t>
      </w:r>
      <w:r w:rsidRPr="00BA2B0B">
        <w:rPr>
          <w:sz w:val="20"/>
          <w:szCs w:val="20"/>
        </w:rPr>
        <w:t>equirements</w:t>
      </w:r>
      <w:r w:rsidR="007A0476">
        <w:rPr>
          <w:sz w:val="20"/>
          <w:szCs w:val="20"/>
        </w:rPr>
        <w:t>,</w:t>
      </w:r>
      <w:r w:rsidRPr="00BA2B0B">
        <w:rPr>
          <w:sz w:val="20"/>
          <w:szCs w:val="20"/>
        </w:rPr>
        <w:t xml:space="preserve"> if applicable</w:t>
      </w:r>
      <w:r w:rsidR="007A0476">
        <w:rPr>
          <w:sz w:val="20"/>
          <w:szCs w:val="20"/>
        </w:rPr>
        <w:t>,</w:t>
      </w:r>
      <w:r w:rsidRPr="00BA2B0B">
        <w:rPr>
          <w:sz w:val="20"/>
          <w:szCs w:val="20"/>
        </w:rPr>
        <w:t xml:space="preserve"> will follow the AASHTO specifications.</w:t>
      </w:r>
    </w:p>
    <w:p w14:paraId="33F4153F" w14:textId="77777777" w:rsidR="00795F0B" w:rsidRPr="00BA2B0B" w:rsidRDefault="00795F0B" w:rsidP="003A6FF7">
      <w:pPr>
        <w:spacing w:after="120"/>
        <w:ind w:left="-720" w:firstLine="450"/>
        <w:jc w:val="both"/>
        <w:rPr>
          <w:sz w:val="20"/>
          <w:szCs w:val="20"/>
        </w:rPr>
      </w:pPr>
    </w:p>
    <w:p w14:paraId="35DFEB9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FOUNDATION SOIL</w:t>
      </w:r>
    </w:p>
    <w:p w14:paraId="6A5D5080" w14:textId="77777777" w:rsidR="00795F0B" w:rsidRPr="003C0081" w:rsidRDefault="00795F0B" w:rsidP="003A6FF7">
      <w:pPr>
        <w:numPr>
          <w:ilvl w:val="0"/>
          <w:numId w:val="17"/>
        </w:numPr>
        <w:spacing w:after="120"/>
        <w:ind w:hanging="360"/>
        <w:jc w:val="both"/>
        <w:rPr>
          <w:sz w:val="20"/>
          <w:szCs w:val="20"/>
        </w:rPr>
      </w:pPr>
      <w:r w:rsidRPr="00BA2B0B">
        <w:rPr>
          <w:sz w:val="20"/>
          <w:szCs w:val="20"/>
        </w:rPr>
        <w:t>The foundation soils shall be undisturbed native site soils.</w:t>
      </w:r>
    </w:p>
    <w:p w14:paraId="18E62022" w14:textId="77777777" w:rsidR="00795F0B" w:rsidRPr="003C0081" w:rsidRDefault="00795F0B" w:rsidP="003A6FF7">
      <w:pPr>
        <w:numPr>
          <w:ilvl w:val="0"/>
          <w:numId w:val="17"/>
        </w:numPr>
        <w:spacing w:after="120"/>
        <w:ind w:hanging="360"/>
        <w:jc w:val="both"/>
        <w:rPr>
          <w:sz w:val="20"/>
          <w:szCs w:val="20"/>
        </w:rPr>
      </w:pPr>
      <w:r w:rsidRPr="00BA2B0B">
        <w:rPr>
          <w:sz w:val="20"/>
          <w:szCs w:val="20"/>
        </w:rPr>
        <w:t>The foundation soils shall be inspected and tested by an engineer before installing base leveling gravel.</w:t>
      </w:r>
    </w:p>
    <w:p w14:paraId="4F6B85D4" w14:textId="77777777" w:rsidR="00795F0B" w:rsidRPr="00BA2B0B" w:rsidRDefault="00795F0B" w:rsidP="003A6FF7">
      <w:pPr>
        <w:numPr>
          <w:ilvl w:val="0"/>
          <w:numId w:val="17"/>
        </w:numPr>
        <w:spacing w:after="120"/>
        <w:ind w:hanging="360"/>
        <w:jc w:val="both"/>
        <w:rPr>
          <w:sz w:val="20"/>
          <w:szCs w:val="20"/>
        </w:rPr>
      </w:pPr>
      <w:r w:rsidRPr="00BA2B0B">
        <w:rPr>
          <w:sz w:val="20"/>
          <w:szCs w:val="20"/>
        </w:rPr>
        <w:t>Disturbed or unsuitable foundation soils shall be proper</w:t>
      </w:r>
      <w:r w:rsidR="007A0476">
        <w:rPr>
          <w:sz w:val="20"/>
          <w:szCs w:val="20"/>
        </w:rPr>
        <w:t>ly compacted or replaced with accept</w:t>
      </w:r>
      <w:r w:rsidRPr="00BA2B0B">
        <w:rPr>
          <w:sz w:val="20"/>
          <w:szCs w:val="20"/>
        </w:rPr>
        <w:t>able soils as specified by the engineer.</w:t>
      </w:r>
    </w:p>
    <w:p w14:paraId="6AF9E8CF" w14:textId="77777777" w:rsidR="00795F0B" w:rsidRPr="00BA2B0B" w:rsidRDefault="00795F0B" w:rsidP="003A6FF7">
      <w:pPr>
        <w:spacing w:after="120"/>
        <w:ind w:left="-720" w:firstLine="450"/>
        <w:jc w:val="both"/>
        <w:rPr>
          <w:sz w:val="20"/>
          <w:szCs w:val="20"/>
        </w:rPr>
      </w:pPr>
    </w:p>
    <w:p w14:paraId="1065426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BACKFILL SOIL</w:t>
      </w:r>
    </w:p>
    <w:p w14:paraId="17B0AD1A"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Backfill soils shall be free of organic materials and other unsuitable materials.</w:t>
      </w:r>
    </w:p>
    <w:p w14:paraId="6FED8FD1"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Soils classified as GP, GW, SP, SW, or SM types </w:t>
      </w:r>
      <w:r w:rsidR="007A0476">
        <w:rPr>
          <w:sz w:val="20"/>
          <w:szCs w:val="20"/>
        </w:rPr>
        <w:t>in</w:t>
      </w:r>
      <w:r w:rsidRPr="00BA2B0B">
        <w:rPr>
          <w:sz w:val="20"/>
          <w:szCs w:val="20"/>
        </w:rPr>
        <w:t xml:space="preserve"> accordance with ASTM D 2487 are suitable. All soils shall be approved by the engineer.</w:t>
      </w:r>
    </w:p>
    <w:p w14:paraId="07B328CF" w14:textId="77777777" w:rsidR="00795F0B"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The </w:t>
      </w:r>
      <w:r w:rsidR="007A0476">
        <w:rPr>
          <w:sz w:val="20"/>
          <w:szCs w:val="20"/>
        </w:rPr>
        <w:t>P</w:t>
      </w:r>
      <w:r w:rsidRPr="00BA2B0B">
        <w:rPr>
          <w:sz w:val="20"/>
          <w:szCs w:val="20"/>
        </w:rPr>
        <w:t xml:space="preserve">lasticity </w:t>
      </w:r>
      <w:r w:rsidR="007A0476">
        <w:rPr>
          <w:sz w:val="20"/>
          <w:szCs w:val="20"/>
        </w:rPr>
        <w:t xml:space="preserve">Index </w:t>
      </w:r>
      <w:r w:rsidRPr="00BA2B0B">
        <w:rPr>
          <w:sz w:val="20"/>
          <w:szCs w:val="20"/>
        </w:rPr>
        <w:t xml:space="preserve">of the backfill soils shall have </w:t>
      </w:r>
      <w:r w:rsidR="007A0476">
        <w:rPr>
          <w:sz w:val="20"/>
          <w:szCs w:val="20"/>
        </w:rPr>
        <w:t xml:space="preserve">a </w:t>
      </w:r>
      <w:r w:rsidRPr="00BA2B0B">
        <w:rPr>
          <w:sz w:val="20"/>
          <w:szCs w:val="20"/>
        </w:rPr>
        <w:t>fine fraction of less than 20.</w:t>
      </w:r>
    </w:p>
    <w:p w14:paraId="7F31459E" w14:textId="77777777" w:rsidR="002D182A" w:rsidRPr="003C0081" w:rsidRDefault="002D182A" w:rsidP="003A6FF7">
      <w:pPr>
        <w:spacing w:after="120"/>
        <w:ind w:left="1440"/>
        <w:jc w:val="both"/>
        <w:rPr>
          <w:sz w:val="20"/>
          <w:szCs w:val="20"/>
        </w:rPr>
      </w:pPr>
    </w:p>
    <w:p w14:paraId="2048B5FC"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BASE LEVELING MATERIALS</w:t>
      </w:r>
    </w:p>
    <w:p w14:paraId="207A5A7E"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The base leveling gravel shall be well graded compacted gravel (GW)</w:t>
      </w:r>
      <w:r w:rsidR="00D17B1C">
        <w:rPr>
          <w:sz w:val="20"/>
          <w:szCs w:val="20"/>
        </w:rPr>
        <w:t>.</w:t>
      </w:r>
    </w:p>
    <w:p w14:paraId="10EE545D"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Unreinforced concrete base leveling pad can also be used if specified.</w:t>
      </w:r>
    </w:p>
    <w:p w14:paraId="22273D4B" w14:textId="77777777" w:rsidR="00795F0B" w:rsidRPr="00BA2B0B"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 xml:space="preserve">AASHTO specifications </w:t>
      </w:r>
      <w:r w:rsidR="007A0476">
        <w:rPr>
          <w:sz w:val="20"/>
          <w:szCs w:val="20"/>
        </w:rPr>
        <w:t>shall</w:t>
      </w:r>
      <w:r w:rsidRPr="00BA2B0B">
        <w:rPr>
          <w:sz w:val="20"/>
          <w:szCs w:val="20"/>
        </w:rPr>
        <w:t xml:space="preserve"> be followed when constructing concrete footing for DOT projects.</w:t>
      </w:r>
    </w:p>
    <w:p w14:paraId="566720FD" w14:textId="77777777" w:rsidR="00795F0B" w:rsidRPr="00BA2B0B" w:rsidRDefault="00795F0B" w:rsidP="003A6FF7">
      <w:pPr>
        <w:spacing w:after="120"/>
        <w:ind w:left="-720" w:firstLine="450"/>
        <w:jc w:val="both"/>
        <w:rPr>
          <w:sz w:val="20"/>
          <w:szCs w:val="20"/>
        </w:rPr>
      </w:pPr>
    </w:p>
    <w:p w14:paraId="4D697355" w14:textId="77777777" w:rsidR="00795F0B" w:rsidRPr="00BA2B0B" w:rsidRDefault="003230CB" w:rsidP="003A6FF7">
      <w:pPr>
        <w:numPr>
          <w:ilvl w:val="1"/>
          <w:numId w:val="3"/>
        </w:numPr>
        <w:tabs>
          <w:tab w:val="left" w:pos="360"/>
        </w:tabs>
        <w:spacing w:after="120"/>
        <w:ind w:left="-720" w:firstLine="450"/>
        <w:jc w:val="both"/>
        <w:rPr>
          <w:sz w:val="20"/>
          <w:szCs w:val="20"/>
        </w:rPr>
      </w:pPr>
      <w:r w:rsidRPr="00BA2B0B">
        <w:rPr>
          <w:sz w:val="20"/>
          <w:szCs w:val="20"/>
        </w:rPr>
        <w:t>DRAINAGE AND UNIT INFILL AGGREGATE</w:t>
      </w:r>
    </w:p>
    <w:p w14:paraId="617A7385" w14:textId="77777777" w:rsidR="00795F0B" w:rsidRPr="003C0081"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Drainage Aggregate shall be clean crushed gravel meeting the gradation in accordance with ASTM D 448.</w:t>
      </w:r>
    </w:p>
    <w:p w14:paraId="31AEA7E2" w14:textId="77777777" w:rsidR="00795F0B" w:rsidRPr="00BA2B0B"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 xml:space="preserve">Drainage Aggregates shall be placed in all unit voids and </w:t>
      </w:r>
      <w:r w:rsidR="003743B4">
        <w:rPr>
          <w:sz w:val="20"/>
          <w:szCs w:val="20"/>
        </w:rPr>
        <w:t>wedge between</w:t>
      </w:r>
      <w:r w:rsidRPr="00BA2B0B">
        <w:rPr>
          <w:sz w:val="20"/>
          <w:szCs w:val="20"/>
        </w:rPr>
        <w:t xml:space="preserve"> units with uniform particle size</w:t>
      </w:r>
      <w:r w:rsidR="003743B4">
        <w:rPr>
          <w:sz w:val="20"/>
          <w:szCs w:val="20"/>
        </w:rPr>
        <w:t xml:space="preserve"> no</w:t>
      </w:r>
      <w:r w:rsidRPr="00BA2B0B">
        <w:rPr>
          <w:sz w:val="20"/>
          <w:szCs w:val="20"/>
        </w:rPr>
        <w:t xml:space="preserve"> less than 1” (25</w:t>
      </w:r>
      <w:r w:rsidR="00D17B1C">
        <w:rPr>
          <w:sz w:val="20"/>
          <w:szCs w:val="20"/>
        </w:rPr>
        <w:t xml:space="preserve"> </w:t>
      </w:r>
      <w:r w:rsidRPr="00BA2B0B">
        <w:rPr>
          <w:sz w:val="20"/>
          <w:szCs w:val="20"/>
        </w:rPr>
        <w:t>mm) and not more than 5% passing through the No. 200 sieve.</w:t>
      </w:r>
    </w:p>
    <w:p w14:paraId="146B5887" w14:textId="77777777" w:rsidR="00795F0B" w:rsidRPr="00BA2B0B" w:rsidRDefault="00795F0B" w:rsidP="003A6FF7">
      <w:pPr>
        <w:spacing w:after="120"/>
        <w:ind w:left="-720" w:firstLine="450"/>
        <w:jc w:val="both"/>
        <w:rPr>
          <w:sz w:val="20"/>
          <w:szCs w:val="20"/>
        </w:rPr>
      </w:pPr>
    </w:p>
    <w:p w14:paraId="752FFB32"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DRAINAGE PIPE</w:t>
      </w:r>
    </w:p>
    <w:p w14:paraId="4CC4AA4B" w14:textId="77777777" w:rsidR="00795F0B" w:rsidRPr="003C0081"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 xml:space="preserve">Drainage pipe shall be perforated PVC or corrugated HDPE pipe with a minimum size of 4” </w:t>
      </w:r>
      <w:r w:rsidR="00D17B1C">
        <w:rPr>
          <w:sz w:val="20"/>
          <w:szCs w:val="20"/>
        </w:rPr>
        <w:t xml:space="preserve">(0.1 m) </w:t>
      </w:r>
      <w:r w:rsidR="007A0476">
        <w:rPr>
          <w:sz w:val="20"/>
          <w:szCs w:val="20"/>
        </w:rPr>
        <w:t xml:space="preserve">in </w:t>
      </w:r>
      <w:r w:rsidRPr="00BA2B0B">
        <w:rPr>
          <w:sz w:val="20"/>
          <w:szCs w:val="20"/>
        </w:rPr>
        <w:t>diameter.</w:t>
      </w:r>
    </w:p>
    <w:p w14:paraId="2FC5E646" w14:textId="77777777" w:rsidR="00795F0B" w:rsidRPr="003C0081" w:rsidRDefault="007A0476" w:rsidP="003A6FF7">
      <w:pPr>
        <w:numPr>
          <w:ilvl w:val="0"/>
          <w:numId w:val="13"/>
        </w:numPr>
        <w:tabs>
          <w:tab w:val="clear" w:pos="1440"/>
          <w:tab w:val="left" w:pos="720"/>
        </w:tabs>
        <w:spacing w:after="120"/>
        <w:ind w:left="720" w:hanging="360"/>
        <w:jc w:val="both"/>
        <w:rPr>
          <w:sz w:val="20"/>
          <w:szCs w:val="20"/>
        </w:rPr>
      </w:pPr>
      <w:r>
        <w:rPr>
          <w:sz w:val="20"/>
          <w:szCs w:val="20"/>
        </w:rPr>
        <w:t>Geotextile</w:t>
      </w:r>
      <w:r w:rsidR="00795F0B" w:rsidRPr="00BA2B0B">
        <w:rPr>
          <w:sz w:val="20"/>
          <w:szCs w:val="20"/>
        </w:rPr>
        <w:t xml:space="preserve"> wrap around the drainage pipe </w:t>
      </w:r>
      <w:r w:rsidR="0059031F">
        <w:rPr>
          <w:sz w:val="20"/>
          <w:szCs w:val="20"/>
        </w:rPr>
        <w:t>may</w:t>
      </w:r>
      <w:r w:rsidR="00795F0B" w:rsidRPr="00BA2B0B">
        <w:rPr>
          <w:sz w:val="20"/>
          <w:szCs w:val="20"/>
        </w:rPr>
        <w:t xml:space="preserve"> be used as specified by the engineer.</w:t>
      </w:r>
    </w:p>
    <w:p w14:paraId="561FDBE7" w14:textId="77777777" w:rsidR="00795F0B" w:rsidRPr="00BA2B0B"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Drainage pipe shall be manufactured in accordance with ASTM D 3034 and/or ASTM D 1248.</w:t>
      </w:r>
    </w:p>
    <w:p w14:paraId="1F4409E8" w14:textId="77777777" w:rsidR="00795F0B" w:rsidRPr="00BA2B0B" w:rsidRDefault="00795F0B" w:rsidP="003A6FF7">
      <w:pPr>
        <w:spacing w:after="120"/>
        <w:ind w:left="-720" w:firstLine="450"/>
        <w:jc w:val="both"/>
        <w:rPr>
          <w:sz w:val="20"/>
          <w:szCs w:val="20"/>
        </w:rPr>
      </w:pPr>
    </w:p>
    <w:p w14:paraId="103CCCB8"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GEOTEXTILE FABRIC</w:t>
      </w:r>
    </w:p>
    <w:p w14:paraId="0786749B" w14:textId="77777777" w:rsidR="00795F0B" w:rsidRPr="003C0081"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shall be non-woven as specified by the specifications and construction drawings.</w:t>
      </w:r>
    </w:p>
    <w:p w14:paraId="4C3415E8" w14:textId="77777777" w:rsidR="00795F0B"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when used as a soil separator shall be permeable</w:t>
      </w:r>
      <w:r w:rsidR="007A0476">
        <w:rPr>
          <w:sz w:val="20"/>
          <w:szCs w:val="20"/>
        </w:rPr>
        <w:t>,</w:t>
      </w:r>
      <w:r w:rsidRPr="00BA2B0B">
        <w:rPr>
          <w:sz w:val="20"/>
          <w:szCs w:val="20"/>
        </w:rPr>
        <w:t xml:space="preserve"> allowing water to effectively pass through the fabric openings.</w:t>
      </w:r>
    </w:p>
    <w:p w14:paraId="05393695" w14:textId="77777777" w:rsidR="003230CB" w:rsidRDefault="003230CB" w:rsidP="003A6FF7">
      <w:pPr>
        <w:spacing w:after="120"/>
        <w:jc w:val="both"/>
        <w:rPr>
          <w:sz w:val="20"/>
          <w:szCs w:val="20"/>
        </w:rPr>
      </w:pPr>
    </w:p>
    <w:p w14:paraId="7EEFA8AC" w14:textId="77777777" w:rsidR="00795F0B" w:rsidRDefault="00795F0B" w:rsidP="003A6FF7">
      <w:pPr>
        <w:spacing w:after="120"/>
        <w:ind w:left="-720" w:firstLine="450"/>
        <w:jc w:val="both"/>
        <w:rPr>
          <w:b/>
          <w:sz w:val="20"/>
          <w:szCs w:val="20"/>
        </w:rPr>
      </w:pPr>
      <w:r w:rsidRPr="00BA2B0B">
        <w:rPr>
          <w:b/>
          <w:sz w:val="20"/>
          <w:szCs w:val="20"/>
        </w:rPr>
        <w:t xml:space="preserve">PART </w:t>
      </w:r>
      <w:r w:rsidR="003230CB">
        <w:rPr>
          <w:b/>
          <w:sz w:val="20"/>
          <w:szCs w:val="20"/>
        </w:rPr>
        <w:t>3</w:t>
      </w:r>
      <w:r w:rsidRPr="00BA2B0B">
        <w:rPr>
          <w:b/>
          <w:sz w:val="20"/>
          <w:szCs w:val="20"/>
        </w:rPr>
        <w:tab/>
      </w:r>
      <w:proofErr w:type="gramStart"/>
      <w:r w:rsidR="008E6733">
        <w:rPr>
          <w:b/>
          <w:sz w:val="20"/>
          <w:szCs w:val="20"/>
        </w:rPr>
        <w:t>EXECUTION</w:t>
      </w:r>
      <w:proofErr w:type="gramEnd"/>
    </w:p>
    <w:p w14:paraId="4B26D7AD" w14:textId="77777777" w:rsidR="0059127C" w:rsidRPr="0059127C" w:rsidRDefault="0059127C" w:rsidP="003A6FF7">
      <w:pPr>
        <w:pStyle w:val="ListParagraph"/>
        <w:numPr>
          <w:ilvl w:val="0"/>
          <w:numId w:val="29"/>
        </w:numPr>
        <w:spacing w:after="120"/>
        <w:contextualSpacing w:val="0"/>
        <w:jc w:val="both"/>
        <w:rPr>
          <w:vanish/>
          <w:sz w:val="20"/>
          <w:szCs w:val="20"/>
        </w:rPr>
      </w:pPr>
    </w:p>
    <w:p w14:paraId="2C2CF82B" w14:textId="77777777" w:rsidR="0059127C" w:rsidRPr="0059127C" w:rsidRDefault="0059127C" w:rsidP="003A6FF7">
      <w:pPr>
        <w:pStyle w:val="ListParagraph"/>
        <w:numPr>
          <w:ilvl w:val="0"/>
          <w:numId w:val="29"/>
        </w:numPr>
        <w:spacing w:after="120"/>
        <w:contextualSpacing w:val="0"/>
        <w:jc w:val="both"/>
        <w:rPr>
          <w:vanish/>
          <w:sz w:val="20"/>
          <w:szCs w:val="20"/>
        </w:rPr>
      </w:pPr>
    </w:p>
    <w:p w14:paraId="543947D0" w14:textId="77777777" w:rsidR="0059127C" w:rsidRPr="0059127C" w:rsidRDefault="0059127C" w:rsidP="003A6FF7">
      <w:pPr>
        <w:numPr>
          <w:ilvl w:val="1"/>
          <w:numId w:val="29"/>
        </w:numPr>
        <w:tabs>
          <w:tab w:val="clear" w:pos="720"/>
          <w:tab w:val="num" w:pos="360"/>
        </w:tabs>
        <w:spacing w:after="120"/>
        <w:ind w:left="360" w:hanging="630"/>
        <w:jc w:val="both"/>
        <w:rPr>
          <w:sz w:val="20"/>
          <w:szCs w:val="20"/>
        </w:rPr>
      </w:pPr>
      <w:r>
        <w:rPr>
          <w:sz w:val="20"/>
          <w:szCs w:val="20"/>
        </w:rPr>
        <w:t>EXCAVATION</w:t>
      </w:r>
    </w:p>
    <w:p w14:paraId="3484C743"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 xml:space="preserve">The </w:t>
      </w:r>
      <w:r w:rsidR="007A0476">
        <w:rPr>
          <w:sz w:val="20"/>
          <w:szCs w:val="20"/>
        </w:rPr>
        <w:t>C</w:t>
      </w:r>
      <w:r w:rsidRPr="00BA2B0B">
        <w:rPr>
          <w:sz w:val="20"/>
          <w:szCs w:val="20"/>
        </w:rPr>
        <w:t>ontractor shall excavate to the lines and grades shown on the project grading plans.</w:t>
      </w:r>
    </w:p>
    <w:p w14:paraId="64DD20DE" w14:textId="778867C2" w:rsidR="00795F0B" w:rsidRPr="003C0081" w:rsidRDefault="00EC5874" w:rsidP="003A6FF7">
      <w:pPr>
        <w:numPr>
          <w:ilvl w:val="0"/>
          <w:numId w:val="4"/>
        </w:numPr>
        <w:tabs>
          <w:tab w:val="clear" w:pos="1440"/>
          <w:tab w:val="left" w:pos="720"/>
        </w:tabs>
        <w:spacing w:after="120"/>
        <w:ind w:left="720" w:hanging="360"/>
        <w:jc w:val="both"/>
        <w:rPr>
          <w:sz w:val="20"/>
          <w:szCs w:val="20"/>
        </w:rPr>
      </w:pPr>
      <w:r>
        <w:rPr>
          <w:sz w:val="20"/>
          <w:szCs w:val="20"/>
        </w:rPr>
        <w:t>Back excavation cuts</w:t>
      </w:r>
      <w:r w:rsidR="00795F0B" w:rsidRPr="00BA2B0B">
        <w:rPr>
          <w:sz w:val="20"/>
          <w:szCs w:val="20"/>
        </w:rPr>
        <w:t xml:space="preserve"> shall be notched benches of 5 feet </w:t>
      </w:r>
      <w:r w:rsidR="00D17B1C">
        <w:rPr>
          <w:sz w:val="20"/>
          <w:szCs w:val="20"/>
        </w:rPr>
        <w:t xml:space="preserve">(1.5 m) </w:t>
      </w:r>
      <w:r w:rsidR="00795F0B" w:rsidRPr="00BA2B0B">
        <w:rPr>
          <w:sz w:val="20"/>
          <w:szCs w:val="20"/>
        </w:rPr>
        <w:t xml:space="preserve">vertical for every 2 feet </w:t>
      </w:r>
      <w:r w:rsidR="00D17B1C">
        <w:rPr>
          <w:sz w:val="20"/>
          <w:szCs w:val="20"/>
        </w:rPr>
        <w:t xml:space="preserve">(0.6 m) </w:t>
      </w:r>
      <w:r w:rsidR="00795F0B" w:rsidRPr="00BA2B0B">
        <w:rPr>
          <w:sz w:val="20"/>
          <w:szCs w:val="20"/>
        </w:rPr>
        <w:t>horizontal bench</w:t>
      </w:r>
      <w:r w:rsidR="007A0476">
        <w:rPr>
          <w:sz w:val="20"/>
          <w:szCs w:val="20"/>
        </w:rPr>
        <w:t>,</w:t>
      </w:r>
      <w:r w:rsidR="00795F0B" w:rsidRPr="00BA2B0B">
        <w:rPr>
          <w:sz w:val="20"/>
          <w:szCs w:val="20"/>
        </w:rPr>
        <w:t xml:space="preserve"> or as per the engineer</w:t>
      </w:r>
      <w:r w:rsidR="0004664B">
        <w:rPr>
          <w:sz w:val="20"/>
          <w:szCs w:val="20"/>
        </w:rPr>
        <w:t>’</w:t>
      </w:r>
      <w:r w:rsidR="00795F0B" w:rsidRPr="00BA2B0B">
        <w:rPr>
          <w:sz w:val="20"/>
          <w:szCs w:val="20"/>
        </w:rPr>
        <w:t xml:space="preserve">s specifications. </w:t>
      </w:r>
    </w:p>
    <w:p w14:paraId="1242C216" w14:textId="77777777" w:rsidR="00795F0B" w:rsidRPr="003C0081" w:rsidRDefault="00D05C64" w:rsidP="003A6FF7">
      <w:pPr>
        <w:numPr>
          <w:ilvl w:val="0"/>
          <w:numId w:val="4"/>
        </w:numPr>
        <w:tabs>
          <w:tab w:val="clear" w:pos="1440"/>
          <w:tab w:val="left" w:pos="720"/>
        </w:tabs>
        <w:spacing w:after="120"/>
        <w:ind w:left="720" w:hanging="360"/>
        <w:jc w:val="both"/>
        <w:rPr>
          <w:sz w:val="20"/>
          <w:szCs w:val="20"/>
        </w:rPr>
      </w:pPr>
      <w:r>
        <w:rPr>
          <w:sz w:val="20"/>
          <w:szCs w:val="20"/>
        </w:rPr>
        <w:t>Over-</w:t>
      </w:r>
      <w:r w:rsidR="00795F0B" w:rsidRPr="00BA2B0B">
        <w:rPr>
          <w:sz w:val="20"/>
          <w:szCs w:val="20"/>
        </w:rPr>
        <w:t>excavated or filled areas shall be well compacted and inspected by an engineer.</w:t>
      </w:r>
    </w:p>
    <w:p w14:paraId="261C8CE0"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Excavated materials that are used for</w:t>
      </w:r>
      <w:r w:rsidR="00D05C64">
        <w:rPr>
          <w:sz w:val="20"/>
          <w:szCs w:val="20"/>
        </w:rPr>
        <w:t xml:space="preserve"> the</w:t>
      </w:r>
      <w:r w:rsidRPr="00BA2B0B">
        <w:rPr>
          <w:sz w:val="20"/>
          <w:szCs w:val="20"/>
        </w:rPr>
        <w:t xml:space="preserve"> backfilling reinforcement zone shall be protected from weather.</w:t>
      </w:r>
    </w:p>
    <w:p w14:paraId="305540C5" w14:textId="77777777" w:rsidR="00795F0B" w:rsidRPr="00BA2B0B" w:rsidRDefault="00D05C64" w:rsidP="003A6FF7">
      <w:pPr>
        <w:numPr>
          <w:ilvl w:val="0"/>
          <w:numId w:val="4"/>
        </w:numPr>
        <w:tabs>
          <w:tab w:val="clear" w:pos="1440"/>
          <w:tab w:val="left" w:pos="720"/>
        </w:tabs>
        <w:spacing w:after="120"/>
        <w:ind w:left="720" w:hanging="360"/>
        <w:jc w:val="both"/>
        <w:rPr>
          <w:sz w:val="20"/>
          <w:szCs w:val="20"/>
        </w:rPr>
      </w:pPr>
      <w:r>
        <w:rPr>
          <w:sz w:val="20"/>
          <w:szCs w:val="20"/>
        </w:rPr>
        <w:t>O</w:t>
      </w:r>
      <w:r w:rsidR="00795F0B" w:rsidRPr="00BA2B0B">
        <w:rPr>
          <w:sz w:val="20"/>
          <w:szCs w:val="20"/>
        </w:rPr>
        <w:t>rganic or other non</w:t>
      </w:r>
      <w:r>
        <w:rPr>
          <w:sz w:val="20"/>
          <w:szCs w:val="20"/>
        </w:rPr>
        <w:t>-</w:t>
      </w:r>
      <w:r w:rsidR="00795F0B" w:rsidRPr="00BA2B0B">
        <w:rPr>
          <w:sz w:val="20"/>
          <w:szCs w:val="20"/>
        </w:rPr>
        <w:t>gravel materials shall not be used in the backfilled reinforcement zone.</w:t>
      </w:r>
    </w:p>
    <w:p w14:paraId="51A2A5C6" w14:textId="77777777" w:rsidR="0059127C" w:rsidRPr="00BA2B0B" w:rsidRDefault="0059127C" w:rsidP="003A6FF7">
      <w:pPr>
        <w:spacing w:after="120"/>
        <w:ind w:left="-720" w:firstLine="450"/>
        <w:jc w:val="both"/>
        <w:rPr>
          <w:sz w:val="20"/>
          <w:szCs w:val="20"/>
        </w:rPr>
      </w:pPr>
    </w:p>
    <w:p w14:paraId="67BE7F75" w14:textId="77777777" w:rsidR="00795F0B" w:rsidRDefault="0059127C" w:rsidP="003A6FF7">
      <w:pPr>
        <w:numPr>
          <w:ilvl w:val="1"/>
          <w:numId w:val="29"/>
        </w:numPr>
        <w:tabs>
          <w:tab w:val="clear" w:pos="720"/>
          <w:tab w:val="num" w:pos="360"/>
        </w:tabs>
        <w:spacing w:after="120"/>
        <w:ind w:left="-720" w:firstLine="450"/>
        <w:jc w:val="both"/>
        <w:rPr>
          <w:sz w:val="20"/>
          <w:szCs w:val="20"/>
        </w:rPr>
      </w:pPr>
      <w:r w:rsidRPr="0059127C">
        <w:rPr>
          <w:sz w:val="20"/>
          <w:szCs w:val="20"/>
        </w:rPr>
        <w:lastRenderedPageBreak/>
        <w:t>FOUNDATION PREPARATION</w:t>
      </w:r>
    </w:p>
    <w:p w14:paraId="122CA63D" w14:textId="77777777" w:rsidR="0059127C" w:rsidRDefault="00D05C64" w:rsidP="003A6FF7">
      <w:pPr>
        <w:pStyle w:val="ListParagraph"/>
        <w:numPr>
          <w:ilvl w:val="0"/>
          <w:numId w:val="30"/>
        </w:numPr>
        <w:spacing w:after="120"/>
        <w:jc w:val="both"/>
        <w:rPr>
          <w:sz w:val="20"/>
          <w:szCs w:val="20"/>
        </w:rPr>
      </w:pPr>
      <w:r>
        <w:rPr>
          <w:sz w:val="20"/>
          <w:szCs w:val="20"/>
        </w:rPr>
        <w:t>The f</w:t>
      </w:r>
      <w:r w:rsidR="0059127C" w:rsidRPr="00BA2B0B">
        <w:rPr>
          <w:sz w:val="20"/>
          <w:szCs w:val="20"/>
        </w:rPr>
        <w:t>oundation trench shall be excavated to the dimensions indicated on the construction drawings.</w:t>
      </w:r>
    </w:p>
    <w:p w14:paraId="55F239DE" w14:textId="77777777" w:rsidR="0059127C" w:rsidRPr="003C0081" w:rsidRDefault="0059127C" w:rsidP="003A6FF7">
      <w:pPr>
        <w:numPr>
          <w:ilvl w:val="0"/>
          <w:numId w:val="30"/>
        </w:numPr>
        <w:spacing w:after="120"/>
        <w:jc w:val="both"/>
        <w:rPr>
          <w:sz w:val="20"/>
          <w:szCs w:val="20"/>
        </w:rPr>
      </w:pPr>
      <w:r w:rsidRPr="00BA2B0B">
        <w:rPr>
          <w:sz w:val="20"/>
          <w:szCs w:val="20"/>
        </w:rPr>
        <w:t xml:space="preserve">The reinforced zone and leveling pad foundation soil shall be examined by the </w:t>
      </w:r>
      <w:r w:rsidR="00D05C64" w:rsidRPr="00BA2B0B">
        <w:rPr>
          <w:sz w:val="20"/>
          <w:szCs w:val="20"/>
        </w:rPr>
        <w:t>on-site</w:t>
      </w:r>
      <w:r w:rsidRPr="00BA2B0B">
        <w:rPr>
          <w:sz w:val="20"/>
          <w:szCs w:val="20"/>
        </w:rPr>
        <w:t xml:space="preserve"> engineer to ensure proper bearing strength.</w:t>
      </w:r>
    </w:p>
    <w:p w14:paraId="48A2CCF8" w14:textId="77777777" w:rsidR="0059127C" w:rsidRPr="003C0081" w:rsidRDefault="0059127C" w:rsidP="003A6FF7">
      <w:pPr>
        <w:numPr>
          <w:ilvl w:val="0"/>
          <w:numId w:val="30"/>
        </w:numPr>
        <w:spacing w:after="120"/>
        <w:jc w:val="both"/>
        <w:rPr>
          <w:sz w:val="20"/>
          <w:szCs w:val="20"/>
        </w:rPr>
      </w:pPr>
      <w:r w:rsidRPr="00BA2B0B">
        <w:rPr>
          <w:sz w:val="20"/>
          <w:szCs w:val="20"/>
        </w:rPr>
        <w:t>Soils not meeting</w:t>
      </w:r>
      <w:r w:rsidR="00D05C64">
        <w:rPr>
          <w:sz w:val="20"/>
          <w:szCs w:val="20"/>
        </w:rPr>
        <w:t xml:space="preserve"> the</w:t>
      </w:r>
      <w:r w:rsidRPr="00BA2B0B">
        <w:rPr>
          <w:sz w:val="20"/>
          <w:szCs w:val="20"/>
        </w:rPr>
        <w:t xml:space="preserve"> required strength shall be removed and replaced with proper materials.</w:t>
      </w:r>
    </w:p>
    <w:p w14:paraId="289E1F56" w14:textId="77777777" w:rsidR="0059127C" w:rsidRDefault="0059127C" w:rsidP="003A6FF7">
      <w:pPr>
        <w:pStyle w:val="ListParagraph"/>
        <w:numPr>
          <w:ilvl w:val="0"/>
          <w:numId w:val="30"/>
        </w:numPr>
        <w:spacing w:after="120"/>
        <w:jc w:val="both"/>
        <w:rPr>
          <w:sz w:val="20"/>
          <w:szCs w:val="20"/>
        </w:rPr>
      </w:pPr>
      <w:r w:rsidRPr="00BA2B0B">
        <w:rPr>
          <w:sz w:val="20"/>
          <w:szCs w:val="20"/>
        </w:rPr>
        <w:t>Foundation materials shall be compacted to a minimum of 95% Standard Proctor dry density</w:t>
      </w:r>
      <w:r w:rsidR="00D05C64">
        <w:rPr>
          <w:sz w:val="20"/>
          <w:szCs w:val="20"/>
        </w:rPr>
        <w:t>,</w:t>
      </w:r>
      <w:r w:rsidRPr="00BA2B0B">
        <w:rPr>
          <w:sz w:val="20"/>
          <w:szCs w:val="20"/>
        </w:rPr>
        <w:t xml:space="preserve"> or greater, b</w:t>
      </w:r>
      <w:r w:rsidR="00D05C64">
        <w:rPr>
          <w:sz w:val="20"/>
          <w:szCs w:val="20"/>
        </w:rPr>
        <w:t>efore placing leveling pad</w:t>
      </w:r>
      <w:r w:rsidRPr="00BA2B0B">
        <w:rPr>
          <w:sz w:val="20"/>
          <w:szCs w:val="20"/>
        </w:rPr>
        <w:t xml:space="preserve"> (ASTM D 698)</w:t>
      </w:r>
      <w:r>
        <w:rPr>
          <w:sz w:val="20"/>
          <w:szCs w:val="20"/>
        </w:rPr>
        <w:t>.</w:t>
      </w:r>
    </w:p>
    <w:p w14:paraId="5524E688" w14:textId="77777777" w:rsidR="007A0476" w:rsidRPr="0059127C" w:rsidRDefault="007A0476" w:rsidP="003A6FF7">
      <w:pPr>
        <w:pStyle w:val="ListParagraph"/>
        <w:spacing w:after="120"/>
        <w:jc w:val="both"/>
        <w:rPr>
          <w:sz w:val="20"/>
          <w:szCs w:val="20"/>
        </w:rPr>
      </w:pPr>
    </w:p>
    <w:p w14:paraId="03ACC368" w14:textId="77777777" w:rsidR="0059127C" w:rsidRDefault="0059127C" w:rsidP="003A6FF7">
      <w:pPr>
        <w:numPr>
          <w:ilvl w:val="1"/>
          <w:numId w:val="29"/>
        </w:numPr>
        <w:tabs>
          <w:tab w:val="clear" w:pos="720"/>
          <w:tab w:val="num" w:pos="360"/>
        </w:tabs>
        <w:spacing w:after="120"/>
        <w:ind w:left="-720" w:firstLine="450"/>
        <w:jc w:val="both"/>
        <w:rPr>
          <w:sz w:val="20"/>
          <w:szCs w:val="20"/>
        </w:rPr>
      </w:pPr>
      <w:r>
        <w:rPr>
          <w:sz w:val="20"/>
          <w:szCs w:val="20"/>
        </w:rPr>
        <w:t>BASE LEVELING PAD</w:t>
      </w:r>
    </w:p>
    <w:p w14:paraId="15D111A6" w14:textId="77777777" w:rsidR="0059127C" w:rsidRDefault="0059127C" w:rsidP="003A6FF7">
      <w:pPr>
        <w:pStyle w:val="ListParagraph"/>
        <w:numPr>
          <w:ilvl w:val="0"/>
          <w:numId w:val="31"/>
        </w:numPr>
        <w:spacing w:after="120"/>
        <w:ind w:left="720"/>
        <w:jc w:val="both"/>
        <w:rPr>
          <w:sz w:val="20"/>
          <w:szCs w:val="20"/>
        </w:rPr>
      </w:pPr>
      <w:r w:rsidRPr="00BA2B0B">
        <w:rPr>
          <w:sz w:val="20"/>
          <w:szCs w:val="20"/>
        </w:rPr>
        <w:t>Granular aggregate materials, minimum 6 inches</w:t>
      </w:r>
      <w:r>
        <w:rPr>
          <w:sz w:val="20"/>
          <w:szCs w:val="20"/>
        </w:rPr>
        <w:t xml:space="preserve"> (0.15 m)</w:t>
      </w:r>
      <w:r w:rsidRPr="00BA2B0B">
        <w:rPr>
          <w:sz w:val="20"/>
          <w:szCs w:val="20"/>
        </w:rPr>
        <w:t xml:space="preserve"> thick</w:t>
      </w:r>
      <w:r>
        <w:rPr>
          <w:sz w:val="20"/>
          <w:szCs w:val="20"/>
        </w:rPr>
        <w:t xml:space="preserve"> </w:t>
      </w:r>
      <w:r w:rsidRPr="00BA2B0B">
        <w:rPr>
          <w:sz w:val="20"/>
          <w:szCs w:val="20"/>
        </w:rPr>
        <w:t>and</w:t>
      </w:r>
      <w:r w:rsidR="00EC5874">
        <w:rPr>
          <w:sz w:val="20"/>
          <w:szCs w:val="20"/>
        </w:rPr>
        <w:t xml:space="preserve"> width specified on the construction drawings</w:t>
      </w:r>
      <w:r w:rsidR="00D05C64">
        <w:rPr>
          <w:sz w:val="20"/>
          <w:szCs w:val="20"/>
        </w:rPr>
        <w:t>,</w:t>
      </w:r>
      <w:r w:rsidRPr="00BA2B0B">
        <w:rPr>
          <w:sz w:val="20"/>
          <w:szCs w:val="20"/>
        </w:rPr>
        <w:t xml:space="preserve"> shall be placed and compacted to a minimum of 95% Standard</w:t>
      </w:r>
      <w:r>
        <w:rPr>
          <w:sz w:val="20"/>
          <w:szCs w:val="20"/>
        </w:rPr>
        <w:t xml:space="preserve"> Proctor dry density</w:t>
      </w:r>
      <w:r w:rsidR="00D05C64">
        <w:rPr>
          <w:sz w:val="20"/>
          <w:szCs w:val="20"/>
        </w:rPr>
        <w:t>,</w:t>
      </w:r>
      <w:r>
        <w:rPr>
          <w:sz w:val="20"/>
          <w:szCs w:val="20"/>
        </w:rPr>
        <w:t xml:space="preserve"> or greater</w:t>
      </w:r>
      <w:r w:rsidRPr="00BA2B0B">
        <w:rPr>
          <w:sz w:val="20"/>
          <w:szCs w:val="20"/>
        </w:rPr>
        <w:t xml:space="preserve"> (a</w:t>
      </w:r>
      <w:r w:rsidR="00D05C64">
        <w:rPr>
          <w:sz w:val="20"/>
          <w:szCs w:val="20"/>
        </w:rPr>
        <w:t>n un</w:t>
      </w:r>
      <w:r w:rsidRPr="00BA2B0B">
        <w:rPr>
          <w:sz w:val="20"/>
          <w:szCs w:val="20"/>
        </w:rPr>
        <w:t>reinforced concrete pad may be used)</w:t>
      </w:r>
      <w:r>
        <w:rPr>
          <w:sz w:val="20"/>
          <w:szCs w:val="20"/>
        </w:rPr>
        <w:t>.</w:t>
      </w:r>
    </w:p>
    <w:p w14:paraId="109ECEDF" w14:textId="77777777" w:rsidR="0059127C" w:rsidRPr="003C0081" w:rsidRDefault="0059127C" w:rsidP="003A6FF7">
      <w:pPr>
        <w:numPr>
          <w:ilvl w:val="0"/>
          <w:numId w:val="31"/>
        </w:numPr>
        <w:spacing w:after="120"/>
        <w:ind w:left="720"/>
        <w:jc w:val="both"/>
        <w:rPr>
          <w:sz w:val="20"/>
          <w:szCs w:val="20"/>
        </w:rPr>
      </w:pPr>
      <w:r w:rsidRPr="00BA2B0B">
        <w:rPr>
          <w:sz w:val="20"/>
          <w:szCs w:val="20"/>
        </w:rPr>
        <w:t>The base leveling pad shall be level horizontally and back to front to ensure the first course of units are level.</w:t>
      </w:r>
    </w:p>
    <w:p w14:paraId="3772F204" w14:textId="77777777" w:rsidR="0059127C" w:rsidRPr="003C0081" w:rsidRDefault="0059127C" w:rsidP="003A6FF7">
      <w:pPr>
        <w:numPr>
          <w:ilvl w:val="0"/>
          <w:numId w:val="31"/>
        </w:numPr>
        <w:spacing w:after="120"/>
        <w:ind w:left="720"/>
        <w:jc w:val="both"/>
        <w:rPr>
          <w:sz w:val="20"/>
          <w:szCs w:val="20"/>
        </w:rPr>
      </w:pPr>
      <w:r w:rsidRPr="00BA2B0B">
        <w:rPr>
          <w:sz w:val="20"/>
          <w:szCs w:val="20"/>
        </w:rPr>
        <w:t>T</w:t>
      </w:r>
      <w:r w:rsidR="00D05C64">
        <w:rPr>
          <w:sz w:val="20"/>
          <w:szCs w:val="20"/>
        </w:rPr>
        <w:t>he t</w:t>
      </w:r>
      <w:r w:rsidRPr="00BA2B0B">
        <w:rPr>
          <w:sz w:val="20"/>
          <w:szCs w:val="20"/>
        </w:rPr>
        <w:t xml:space="preserve">op of base leveling pad elevation and installation of granular materials shall be in accordance </w:t>
      </w:r>
      <w:r w:rsidR="00D05C64">
        <w:rPr>
          <w:sz w:val="20"/>
          <w:szCs w:val="20"/>
        </w:rPr>
        <w:t>with</w:t>
      </w:r>
      <w:r w:rsidRPr="00BA2B0B">
        <w:rPr>
          <w:sz w:val="20"/>
          <w:szCs w:val="20"/>
        </w:rPr>
        <w:t xml:space="preserve"> the specifications and construction drawings. The toe of the wall burial depth shall be constructed as shown on the construction drawings.</w:t>
      </w:r>
    </w:p>
    <w:p w14:paraId="4FBB5559" w14:textId="0C242A87" w:rsidR="0059127C" w:rsidRPr="0059127C" w:rsidRDefault="00EC5874" w:rsidP="003A6FF7">
      <w:pPr>
        <w:pStyle w:val="ListParagraph"/>
        <w:numPr>
          <w:ilvl w:val="0"/>
          <w:numId w:val="31"/>
        </w:numPr>
        <w:spacing w:after="120"/>
        <w:ind w:left="720"/>
        <w:jc w:val="both"/>
        <w:rPr>
          <w:sz w:val="20"/>
          <w:szCs w:val="20"/>
        </w:rPr>
      </w:pPr>
      <w:r>
        <w:rPr>
          <w:sz w:val="20"/>
          <w:szCs w:val="20"/>
        </w:rPr>
        <w:t>Where</w:t>
      </w:r>
      <w:r w:rsidR="0059127C" w:rsidRPr="00BA2B0B">
        <w:rPr>
          <w:sz w:val="20"/>
          <w:szCs w:val="20"/>
        </w:rPr>
        <w:t xml:space="preserve"> concrete reinforced </w:t>
      </w:r>
      <w:r w:rsidR="0004664B" w:rsidRPr="00BA2B0B">
        <w:rPr>
          <w:sz w:val="20"/>
          <w:szCs w:val="20"/>
        </w:rPr>
        <w:t xml:space="preserve">footing </w:t>
      </w:r>
      <w:r w:rsidR="0004664B">
        <w:rPr>
          <w:sz w:val="20"/>
          <w:szCs w:val="20"/>
        </w:rPr>
        <w:t>is</w:t>
      </w:r>
      <w:r>
        <w:rPr>
          <w:sz w:val="20"/>
          <w:szCs w:val="20"/>
        </w:rPr>
        <w:t xml:space="preserve"> required, they shall be installed</w:t>
      </w:r>
      <w:r w:rsidR="0059127C" w:rsidRPr="00BA2B0B">
        <w:rPr>
          <w:sz w:val="20"/>
          <w:szCs w:val="20"/>
        </w:rPr>
        <w:t xml:space="preserve"> below the frost level and constructed in accordance </w:t>
      </w:r>
      <w:r w:rsidR="00D05C64">
        <w:rPr>
          <w:sz w:val="20"/>
          <w:szCs w:val="20"/>
        </w:rPr>
        <w:t>with</w:t>
      </w:r>
      <w:r w:rsidR="0059127C" w:rsidRPr="00BA2B0B">
        <w:rPr>
          <w:sz w:val="20"/>
          <w:szCs w:val="20"/>
        </w:rPr>
        <w:t xml:space="preserve"> the specification</w:t>
      </w:r>
      <w:r w:rsidR="00D05C64">
        <w:rPr>
          <w:sz w:val="20"/>
          <w:szCs w:val="20"/>
        </w:rPr>
        <w:t>s</w:t>
      </w:r>
      <w:r w:rsidR="0059127C" w:rsidRPr="00BA2B0B">
        <w:rPr>
          <w:sz w:val="20"/>
          <w:szCs w:val="20"/>
        </w:rPr>
        <w:t xml:space="preserve"> and construction drawings.</w:t>
      </w:r>
    </w:p>
    <w:p w14:paraId="60C625A0" w14:textId="77777777" w:rsidR="0059127C" w:rsidRDefault="0059127C" w:rsidP="003A6FF7">
      <w:pPr>
        <w:spacing w:after="120"/>
        <w:ind w:left="-270"/>
        <w:jc w:val="both"/>
        <w:rPr>
          <w:sz w:val="20"/>
          <w:szCs w:val="20"/>
        </w:rPr>
      </w:pPr>
    </w:p>
    <w:p w14:paraId="2C9E535A" w14:textId="77777777" w:rsidR="0059127C" w:rsidRPr="0059127C" w:rsidRDefault="0059127C" w:rsidP="003A6FF7">
      <w:pPr>
        <w:numPr>
          <w:ilvl w:val="1"/>
          <w:numId w:val="29"/>
        </w:numPr>
        <w:tabs>
          <w:tab w:val="clear" w:pos="720"/>
          <w:tab w:val="left" w:pos="360"/>
        </w:tabs>
        <w:spacing w:after="120"/>
        <w:ind w:left="360" w:hanging="630"/>
        <w:jc w:val="both"/>
        <w:rPr>
          <w:sz w:val="20"/>
          <w:szCs w:val="20"/>
        </w:rPr>
      </w:pPr>
      <w:r>
        <w:rPr>
          <w:sz w:val="20"/>
          <w:szCs w:val="20"/>
        </w:rPr>
        <w:t>U</w:t>
      </w:r>
      <w:r w:rsidR="0059031F">
        <w:rPr>
          <w:sz w:val="20"/>
          <w:szCs w:val="20"/>
        </w:rPr>
        <w:t>NIT</w:t>
      </w:r>
      <w:r>
        <w:rPr>
          <w:sz w:val="20"/>
          <w:szCs w:val="20"/>
        </w:rPr>
        <w:t xml:space="preserve"> INSTALLATION</w:t>
      </w:r>
    </w:p>
    <w:p w14:paraId="50F07092"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first course of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w:t>
      </w:r>
      <w:r w:rsidR="00D05C64">
        <w:rPr>
          <w:sz w:val="20"/>
          <w:szCs w:val="20"/>
        </w:rPr>
        <w:t>l be carefully placed on a well-</w:t>
      </w:r>
      <w:r w:rsidRPr="00BA2B0B">
        <w:rPr>
          <w:sz w:val="20"/>
          <w:szCs w:val="20"/>
        </w:rPr>
        <w:t>graded gravel or concrete leveling pad.</w:t>
      </w:r>
    </w:p>
    <w:p w14:paraId="331B78D1"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first row of units shall be level </w:t>
      </w:r>
      <w:r w:rsidR="00D05C64">
        <w:rPr>
          <w:sz w:val="20"/>
          <w:szCs w:val="20"/>
        </w:rPr>
        <w:t>from</w:t>
      </w:r>
      <w:r w:rsidRPr="00BA2B0B">
        <w:rPr>
          <w:sz w:val="20"/>
          <w:szCs w:val="20"/>
        </w:rPr>
        <w:t xml:space="preserve"> unit to unit and from back to front.</w:t>
      </w:r>
    </w:p>
    <w:p w14:paraId="3FF6B35B"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 string line can be used to align a straight wall</w:t>
      </w:r>
      <w:r w:rsidR="00D05C64">
        <w:rPr>
          <w:sz w:val="20"/>
          <w:szCs w:val="20"/>
        </w:rPr>
        <w:t>.</w:t>
      </w:r>
      <w:r w:rsidRPr="00BA2B0B">
        <w:rPr>
          <w:sz w:val="20"/>
          <w:szCs w:val="20"/>
        </w:rPr>
        <w:t xml:space="preserve"> PVC flex pipes can be used to establish smooth convex or concave curved walls.</w:t>
      </w:r>
    </w:p>
    <w:p w14:paraId="764B8432" w14:textId="77777777" w:rsidR="00795F0B" w:rsidRPr="003C0081" w:rsidRDefault="00D05C64" w:rsidP="003A6FF7">
      <w:pPr>
        <w:numPr>
          <w:ilvl w:val="0"/>
          <w:numId w:val="5"/>
        </w:numPr>
        <w:tabs>
          <w:tab w:val="clear" w:pos="1440"/>
          <w:tab w:val="num" w:pos="720"/>
        </w:tabs>
        <w:spacing w:after="120"/>
        <w:ind w:left="720" w:hanging="360"/>
        <w:jc w:val="both"/>
        <w:rPr>
          <w:sz w:val="20"/>
          <w:szCs w:val="20"/>
        </w:rPr>
      </w:pPr>
      <w:r>
        <w:rPr>
          <w:sz w:val="20"/>
          <w:szCs w:val="20"/>
        </w:rPr>
        <w:t>The</w:t>
      </w:r>
      <w:r w:rsidR="00795F0B" w:rsidRPr="00BA2B0B">
        <w:rPr>
          <w:sz w:val="20"/>
          <w:szCs w:val="20"/>
        </w:rPr>
        <w:t xml:space="preserve"> smooth back of the units </w:t>
      </w:r>
      <w:r>
        <w:rPr>
          <w:sz w:val="20"/>
          <w:szCs w:val="20"/>
        </w:rPr>
        <w:t xml:space="preserve">shall be used </w:t>
      </w:r>
      <w:r w:rsidR="00795F0B" w:rsidRPr="00BA2B0B">
        <w:rPr>
          <w:sz w:val="20"/>
          <w:szCs w:val="20"/>
        </w:rPr>
        <w:t>for alignment and measuring to ensure smooth curves and straight walls.</w:t>
      </w:r>
    </w:p>
    <w:p w14:paraId="4A1B5FB5"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The second course of units shall have the concrete connecting lugs in the unit voids of the first course below</w:t>
      </w:r>
      <w:r w:rsidR="00D05C64">
        <w:rPr>
          <w:sz w:val="20"/>
          <w:szCs w:val="20"/>
        </w:rPr>
        <w:t>,</w:t>
      </w:r>
      <w:r w:rsidRPr="00BA2B0B">
        <w:rPr>
          <w:sz w:val="20"/>
          <w:szCs w:val="20"/>
        </w:rPr>
        <w:t xml:space="preserve"> and pulled forward resting the lugs against the front edge of the </w:t>
      </w:r>
      <w:r w:rsidR="00D05C64">
        <w:rPr>
          <w:sz w:val="20"/>
          <w:szCs w:val="20"/>
        </w:rPr>
        <w:t>two</w:t>
      </w:r>
      <w:r w:rsidRPr="00BA2B0B">
        <w:rPr>
          <w:sz w:val="20"/>
          <w:szCs w:val="20"/>
        </w:rPr>
        <w:t xml:space="preserve"> lower unit voids.</w:t>
      </w:r>
    </w:p>
    <w:p w14:paraId="1733922D"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All units shall be laid snugly together and parallel to the straight or curved lines</w:t>
      </w:r>
      <w:r w:rsidR="003C0081">
        <w:rPr>
          <w:sz w:val="20"/>
          <w:szCs w:val="20"/>
        </w:rPr>
        <w:t>.</w:t>
      </w:r>
    </w:p>
    <w:p w14:paraId="307B7FA5" w14:textId="77777777" w:rsidR="00795F0B" w:rsidRPr="00BA2B0B"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swept clean of all dirt or rocks before installing the next layer of units or placing the </w:t>
      </w:r>
      <w:proofErr w:type="spellStart"/>
      <w:r w:rsidRPr="00BA2B0B">
        <w:rPr>
          <w:sz w:val="20"/>
          <w:szCs w:val="20"/>
        </w:rPr>
        <w:t>geosynthetics</w:t>
      </w:r>
      <w:proofErr w:type="spellEnd"/>
      <w:r w:rsidRPr="00BA2B0B">
        <w:rPr>
          <w:sz w:val="20"/>
          <w:szCs w:val="20"/>
        </w:rPr>
        <w:t>.</w:t>
      </w:r>
    </w:p>
    <w:p w14:paraId="0CDCB8BB" w14:textId="77777777" w:rsidR="00795F0B" w:rsidRDefault="00D05C64" w:rsidP="003A6FF7">
      <w:pPr>
        <w:numPr>
          <w:ilvl w:val="0"/>
          <w:numId w:val="5"/>
        </w:numPr>
        <w:tabs>
          <w:tab w:val="clear" w:pos="1440"/>
          <w:tab w:val="num" w:pos="720"/>
        </w:tabs>
        <w:spacing w:after="120"/>
        <w:ind w:left="720" w:hanging="360"/>
        <w:jc w:val="both"/>
        <w:rPr>
          <w:sz w:val="20"/>
          <w:szCs w:val="20"/>
        </w:rPr>
      </w:pPr>
      <w:r>
        <w:rPr>
          <w:sz w:val="20"/>
          <w:szCs w:val="20"/>
        </w:rPr>
        <w:t>After laying each course,</w:t>
      </w:r>
      <w:r w:rsidR="00795F0B" w:rsidRPr="00BA2B0B">
        <w:rPr>
          <w:sz w:val="20"/>
          <w:szCs w:val="20"/>
        </w:rPr>
        <w:t xml:space="preserve"> perform a visual or string line straightness check.</w:t>
      </w:r>
    </w:p>
    <w:p w14:paraId="0AA7A4F8" w14:textId="77777777" w:rsidR="0059127C" w:rsidRDefault="0059127C" w:rsidP="003A6FF7">
      <w:pPr>
        <w:spacing w:after="120"/>
        <w:jc w:val="both"/>
        <w:rPr>
          <w:sz w:val="20"/>
          <w:szCs w:val="20"/>
        </w:rPr>
      </w:pPr>
    </w:p>
    <w:p w14:paraId="5C707910" w14:textId="77777777" w:rsidR="0059127C" w:rsidRPr="0059127C" w:rsidRDefault="0059127C" w:rsidP="003A6FF7">
      <w:pPr>
        <w:pStyle w:val="ListParagraph"/>
        <w:numPr>
          <w:ilvl w:val="1"/>
          <w:numId w:val="29"/>
        </w:numPr>
        <w:tabs>
          <w:tab w:val="clear" w:pos="720"/>
          <w:tab w:val="num" w:pos="360"/>
        </w:tabs>
        <w:spacing w:after="120"/>
        <w:ind w:left="360" w:hanging="630"/>
        <w:jc w:val="both"/>
        <w:rPr>
          <w:sz w:val="20"/>
          <w:szCs w:val="20"/>
        </w:rPr>
      </w:pPr>
      <w:r w:rsidRPr="0059127C">
        <w:rPr>
          <w:sz w:val="20"/>
          <w:szCs w:val="20"/>
        </w:rPr>
        <w:t xml:space="preserve">DRAINAGE </w:t>
      </w:r>
      <w:r w:rsidR="00EC5874">
        <w:rPr>
          <w:sz w:val="20"/>
          <w:szCs w:val="20"/>
        </w:rPr>
        <w:t>COMPONENTS</w:t>
      </w:r>
    </w:p>
    <w:p w14:paraId="61E132C7" w14:textId="77777777" w:rsidR="00EC5874" w:rsidRDefault="00EC5874" w:rsidP="003A6FF7">
      <w:pPr>
        <w:numPr>
          <w:ilvl w:val="0"/>
          <w:numId w:val="6"/>
        </w:numPr>
        <w:tabs>
          <w:tab w:val="clear" w:pos="1740"/>
          <w:tab w:val="num" w:pos="720"/>
        </w:tabs>
        <w:spacing w:after="120"/>
        <w:ind w:left="720" w:hanging="360"/>
        <w:jc w:val="both"/>
        <w:rPr>
          <w:sz w:val="20"/>
          <w:szCs w:val="20"/>
        </w:rPr>
      </w:pPr>
      <w:r>
        <w:rPr>
          <w:sz w:val="20"/>
          <w:szCs w:val="20"/>
        </w:rPr>
        <w:t>Drainage pipe and geotextile shall be installed as shown on the construction drawings.</w:t>
      </w:r>
    </w:p>
    <w:p w14:paraId="1765DF93" w14:textId="6B0938FE" w:rsidR="00795F0B" w:rsidRPr="003C0081" w:rsidRDefault="00795F0B" w:rsidP="003A6FF7">
      <w:pPr>
        <w:numPr>
          <w:ilvl w:val="0"/>
          <w:numId w:val="6"/>
        </w:numPr>
        <w:tabs>
          <w:tab w:val="clear" w:pos="1740"/>
          <w:tab w:val="num" w:pos="720"/>
        </w:tabs>
        <w:spacing w:after="120"/>
        <w:ind w:left="720" w:hanging="360"/>
        <w:jc w:val="both"/>
        <w:rPr>
          <w:sz w:val="20"/>
          <w:szCs w:val="20"/>
        </w:rPr>
      </w:pP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 voids shall be filled with a free-draining granular material, such as ¾” </w:t>
      </w:r>
      <w:r w:rsidR="00D17B1C">
        <w:rPr>
          <w:sz w:val="20"/>
          <w:szCs w:val="20"/>
        </w:rPr>
        <w:t xml:space="preserve">(19 mm) </w:t>
      </w:r>
      <w:r w:rsidRPr="00BA2B0B">
        <w:rPr>
          <w:sz w:val="20"/>
          <w:szCs w:val="20"/>
        </w:rPr>
        <w:t>clear rock (clean gravel).</w:t>
      </w:r>
    </w:p>
    <w:p w14:paraId="17E6E5CC" w14:textId="77777777" w:rsidR="00795F0B" w:rsidRDefault="00D05C64" w:rsidP="003A6FF7">
      <w:pPr>
        <w:numPr>
          <w:ilvl w:val="0"/>
          <w:numId w:val="6"/>
        </w:numPr>
        <w:tabs>
          <w:tab w:val="clear" w:pos="1740"/>
          <w:tab w:val="num" w:pos="720"/>
        </w:tabs>
        <w:spacing w:after="120"/>
        <w:ind w:left="720" w:hanging="360"/>
        <w:jc w:val="both"/>
        <w:rPr>
          <w:sz w:val="20"/>
          <w:szCs w:val="20"/>
        </w:rPr>
      </w:pPr>
      <w:r>
        <w:rPr>
          <w:sz w:val="20"/>
          <w:szCs w:val="20"/>
        </w:rPr>
        <w:t>C</w:t>
      </w:r>
      <w:r w:rsidR="00795F0B" w:rsidRPr="00BA2B0B">
        <w:rPr>
          <w:sz w:val="20"/>
          <w:szCs w:val="20"/>
        </w:rPr>
        <w:t xml:space="preserve">lean gravel does not </w:t>
      </w:r>
      <w:r>
        <w:rPr>
          <w:sz w:val="20"/>
          <w:szCs w:val="20"/>
        </w:rPr>
        <w:t>require</w:t>
      </w:r>
      <w:r w:rsidR="00795F0B" w:rsidRPr="00BA2B0B">
        <w:rPr>
          <w:sz w:val="20"/>
          <w:szCs w:val="20"/>
        </w:rPr>
        <w:t xml:space="preserve"> mechanical compaction.</w:t>
      </w:r>
    </w:p>
    <w:p w14:paraId="100A73D1" w14:textId="77777777" w:rsidR="0059127C" w:rsidRPr="00BA2B0B" w:rsidRDefault="0059127C" w:rsidP="003A6FF7">
      <w:pPr>
        <w:spacing w:after="120"/>
        <w:ind w:left="720"/>
        <w:jc w:val="both"/>
        <w:rPr>
          <w:sz w:val="20"/>
          <w:szCs w:val="20"/>
        </w:rPr>
      </w:pPr>
    </w:p>
    <w:p w14:paraId="7C09CEF2" w14:textId="77777777" w:rsidR="00795F0B" w:rsidRPr="0059127C" w:rsidRDefault="0059127C" w:rsidP="003A6FF7">
      <w:pPr>
        <w:pStyle w:val="ListParagraph"/>
        <w:numPr>
          <w:ilvl w:val="1"/>
          <w:numId w:val="29"/>
        </w:numPr>
        <w:tabs>
          <w:tab w:val="clear" w:pos="720"/>
          <w:tab w:val="left" w:pos="360"/>
        </w:tabs>
        <w:spacing w:after="120"/>
        <w:ind w:left="360" w:hanging="630"/>
        <w:jc w:val="both"/>
        <w:rPr>
          <w:sz w:val="20"/>
          <w:szCs w:val="20"/>
        </w:rPr>
      </w:pPr>
      <w:r w:rsidRPr="0059127C">
        <w:rPr>
          <w:sz w:val="20"/>
          <w:szCs w:val="20"/>
        </w:rPr>
        <w:lastRenderedPageBreak/>
        <w:t>BACKFILL</w:t>
      </w:r>
    </w:p>
    <w:p w14:paraId="1F5518B2" w14:textId="66213824" w:rsidR="00795F0B" w:rsidRPr="003C0081" w:rsidRDefault="00D05C64" w:rsidP="003A6FF7">
      <w:pPr>
        <w:numPr>
          <w:ilvl w:val="0"/>
          <w:numId w:val="7"/>
        </w:numPr>
        <w:tabs>
          <w:tab w:val="clear" w:pos="1440"/>
          <w:tab w:val="num" w:pos="720"/>
        </w:tabs>
        <w:spacing w:after="120"/>
        <w:ind w:left="720" w:hanging="360"/>
        <w:jc w:val="both"/>
        <w:rPr>
          <w:sz w:val="20"/>
          <w:szCs w:val="20"/>
        </w:rPr>
      </w:pPr>
      <w:r>
        <w:rPr>
          <w:sz w:val="20"/>
          <w:szCs w:val="20"/>
        </w:rPr>
        <w:t>R</w:t>
      </w:r>
      <w:r w:rsidR="00795F0B" w:rsidRPr="00BA2B0B">
        <w:rPr>
          <w:sz w:val="20"/>
          <w:szCs w:val="20"/>
        </w:rPr>
        <w:t xml:space="preserve">einforced backfill materials shall </w:t>
      </w:r>
      <w:r w:rsidR="003A6FF7">
        <w:rPr>
          <w:sz w:val="20"/>
          <w:szCs w:val="20"/>
        </w:rPr>
        <w:t>be placed in maximum lifts of 8</w:t>
      </w:r>
      <w:r w:rsidR="00795F0B" w:rsidRPr="00BA2B0B">
        <w:rPr>
          <w:sz w:val="20"/>
          <w:szCs w:val="20"/>
        </w:rPr>
        <w:t xml:space="preserve">” </w:t>
      </w:r>
      <w:r w:rsidR="003A6FF7">
        <w:rPr>
          <w:sz w:val="20"/>
          <w:szCs w:val="20"/>
        </w:rPr>
        <w:t>(0.2</w:t>
      </w:r>
      <w:r w:rsidR="00D17B1C">
        <w:rPr>
          <w:sz w:val="20"/>
          <w:szCs w:val="20"/>
        </w:rPr>
        <w:t xml:space="preserve"> m) </w:t>
      </w:r>
      <w:r w:rsidR="00795F0B" w:rsidRPr="00BA2B0B">
        <w:rPr>
          <w:sz w:val="20"/>
          <w:szCs w:val="20"/>
        </w:rPr>
        <w:t>and shall be compacted to a minimum 95% Standard Proctor density or greater, in accordance with ASTM D 698</w:t>
      </w:r>
      <w:r w:rsidR="00BF405C">
        <w:rPr>
          <w:sz w:val="20"/>
          <w:szCs w:val="20"/>
        </w:rPr>
        <w:t xml:space="preserve"> to the lines and grades shown on the project grading plans</w:t>
      </w:r>
      <w:r w:rsidR="00D17B1C">
        <w:rPr>
          <w:sz w:val="20"/>
          <w:szCs w:val="20"/>
        </w:rPr>
        <w:t>.</w:t>
      </w:r>
    </w:p>
    <w:p w14:paraId="1EA12508" w14:textId="77777777" w:rsidR="00795F0B" w:rsidRPr="003C0081"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 xml:space="preserve">Only hand-operated compaction equipment shall be used within 2 feet </w:t>
      </w:r>
      <w:r w:rsidR="00D17B1C">
        <w:rPr>
          <w:sz w:val="20"/>
          <w:szCs w:val="20"/>
        </w:rPr>
        <w:t xml:space="preserve">(0.6 m) </w:t>
      </w:r>
      <w:r w:rsidRPr="00BA2B0B">
        <w:rPr>
          <w:sz w:val="20"/>
          <w:szCs w:val="20"/>
        </w:rPr>
        <w:t>of the back of the</w:t>
      </w:r>
      <w:r w:rsidR="003C0081">
        <w:rPr>
          <w:sz w:val="20"/>
          <w:szCs w:val="20"/>
        </w:rPr>
        <w:t xml:space="preserve"> </w:t>
      </w:r>
      <w:r w:rsidRPr="00BA2B0B">
        <w:rPr>
          <w:sz w:val="20"/>
          <w:szCs w:val="20"/>
        </w:rPr>
        <w:t>wall.</w:t>
      </w:r>
    </w:p>
    <w:p w14:paraId="27165882" w14:textId="77777777" w:rsidR="00795F0B" w:rsidRPr="003C0081"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Soil density testing shall not be taken within th</w:t>
      </w:r>
      <w:r w:rsidR="00D05C64">
        <w:rPr>
          <w:sz w:val="20"/>
          <w:szCs w:val="20"/>
        </w:rPr>
        <w:t>is</w:t>
      </w:r>
      <w:r w:rsidRPr="00BA2B0B">
        <w:rPr>
          <w:sz w:val="20"/>
          <w:szCs w:val="20"/>
        </w:rPr>
        <w:t xml:space="preserve"> 2 foot</w:t>
      </w:r>
      <w:r w:rsidR="00D17B1C">
        <w:rPr>
          <w:sz w:val="20"/>
          <w:szCs w:val="20"/>
        </w:rPr>
        <w:t xml:space="preserve"> (0.6 m)</w:t>
      </w:r>
      <w:r w:rsidRPr="00BA2B0B">
        <w:rPr>
          <w:sz w:val="20"/>
          <w:szCs w:val="20"/>
        </w:rPr>
        <w:t xml:space="preserve"> area.</w:t>
      </w:r>
    </w:p>
    <w:p w14:paraId="1F4E3A56" w14:textId="77777777" w:rsidR="00795F0B"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The toe of the wall shall be filled and compacted as the wall is being constructed.</w:t>
      </w:r>
    </w:p>
    <w:p w14:paraId="1720B72F" w14:textId="77777777" w:rsidR="0059127C" w:rsidRDefault="0059127C" w:rsidP="003A6FF7">
      <w:pPr>
        <w:spacing w:after="120"/>
        <w:ind w:left="360" w:hanging="630"/>
        <w:jc w:val="both"/>
        <w:rPr>
          <w:sz w:val="20"/>
          <w:szCs w:val="20"/>
        </w:rPr>
      </w:pPr>
    </w:p>
    <w:p w14:paraId="5D20338E" w14:textId="77777777" w:rsidR="0059127C" w:rsidRPr="0059127C" w:rsidRDefault="0059127C" w:rsidP="003A6FF7">
      <w:pPr>
        <w:pStyle w:val="ListParagraph"/>
        <w:numPr>
          <w:ilvl w:val="1"/>
          <w:numId w:val="29"/>
        </w:numPr>
        <w:spacing w:after="120"/>
        <w:ind w:left="360" w:hanging="630"/>
        <w:jc w:val="both"/>
        <w:rPr>
          <w:sz w:val="20"/>
          <w:szCs w:val="20"/>
        </w:rPr>
      </w:pPr>
      <w:r w:rsidRPr="0059127C">
        <w:rPr>
          <w:sz w:val="20"/>
          <w:szCs w:val="20"/>
        </w:rPr>
        <w:t>CAP INSTALLATION</w:t>
      </w:r>
    </w:p>
    <w:p w14:paraId="3766B23E" w14:textId="77777777"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full size cap units </w:t>
      </w:r>
      <w:r w:rsidR="00D05C64">
        <w:rPr>
          <w:sz w:val="20"/>
          <w:szCs w:val="20"/>
        </w:rPr>
        <w:t>shall</w:t>
      </w:r>
      <w:r w:rsidRPr="00BA2B0B">
        <w:rPr>
          <w:sz w:val="20"/>
          <w:szCs w:val="20"/>
        </w:rPr>
        <w:t xml:space="preserve"> be placed in the same installation procedures as the regular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w:t>
      </w:r>
    </w:p>
    <w:p w14:paraId="79D0BE53" w14:textId="77777777"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Geotextiles should be used as a soil separator between the final layer of drainage materials</w:t>
      </w:r>
      <w:r w:rsidR="00D05C64">
        <w:rPr>
          <w:sz w:val="20"/>
          <w:szCs w:val="20"/>
        </w:rPr>
        <w:t xml:space="preserve"> and the top</w:t>
      </w:r>
      <w:r w:rsidRPr="00BA2B0B">
        <w:rPr>
          <w:sz w:val="20"/>
          <w:szCs w:val="20"/>
        </w:rPr>
        <w:t>soil materials to prevent fines from migrating into the drainage gravel or through the wall face.</w:t>
      </w:r>
    </w:p>
    <w:p w14:paraId="58227322" w14:textId="77777777" w:rsidR="00795F0B"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 xml:space="preserve">A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6” </w:t>
      </w:r>
      <w:r w:rsidR="00D17B1C">
        <w:rPr>
          <w:sz w:val="20"/>
          <w:szCs w:val="20"/>
        </w:rPr>
        <w:t xml:space="preserve">(0.15 m) </w:t>
      </w:r>
      <w:r w:rsidRPr="00BA2B0B">
        <w:rPr>
          <w:sz w:val="20"/>
          <w:szCs w:val="20"/>
        </w:rPr>
        <w:t xml:space="preserve">high cap can be used to complete the top of the wall. Concrete adhesive </w:t>
      </w:r>
      <w:r w:rsidR="00D05C64">
        <w:rPr>
          <w:sz w:val="20"/>
          <w:szCs w:val="20"/>
        </w:rPr>
        <w:t>shall</w:t>
      </w:r>
      <w:r w:rsidRPr="00BA2B0B">
        <w:rPr>
          <w:sz w:val="20"/>
          <w:szCs w:val="20"/>
        </w:rPr>
        <w:t xml:space="preserve"> be used to glue the cap units to the regular units.</w:t>
      </w:r>
    </w:p>
    <w:p w14:paraId="55F15F1F" w14:textId="77777777" w:rsidR="003230CB" w:rsidRPr="00BA2B0B" w:rsidRDefault="003230CB" w:rsidP="003230CB">
      <w:pPr>
        <w:spacing w:after="120"/>
        <w:rPr>
          <w:sz w:val="20"/>
          <w:szCs w:val="20"/>
        </w:rPr>
      </w:pPr>
    </w:p>
    <w:p w14:paraId="27DB1E47" w14:textId="77777777" w:rsidR="00795F0B" w:rsidRPr="00BA2B0B" w:rsidRDefault="00795F0B" w:rsidP="008E6733">
      <w:pPr>
        <w:spacing w:after="120"/>
        <w:ind w:left="-720" w:firstLine="450"/>
        <w:rPr>
          <w:sz w:val="20"/>
          <w:szCs w:val="20"/>
        </w:rPr>
      </w:pPr>
    </w:p>
    <w:p w14:paraId="1C25407E" w14:textId="77777777" w:rsidR="00795F0B" w:rsidRPr="009B7EE4" w:rsidRDefault="008E6733" w:rsidP="008E6733">
      <w:pPr>
        <w:spacing w:after="120"/>
        <w:ind w:left="-720" w:firstLine="450"/>
        <w:jc w:val="center"/>
        <w:rPr>
          <w:sz w:val="20"/>
          <w:szCs w:val="20"/>
        </w:rPr>
      </w:pPr>
      <w:r>
        <w:rPr>
          <w:sz w:val="20"/>
          <w:szCs w:val="20"/>
        </w:rPr>
        <w:t>END OF SECTION</w:t>
      </w:r>
    </w:p>
    <w:sectPr w:rsidR="00795F0B" w:rsidRPr="009B7EE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AD877" w14:textId="77777777" w:rsidR="00560177" w:rsidRDefault="00560177">
      <w:r>
        <w:separator/>
      </w:r>
    </w:p>
  </w:endnote>
  <w:endnote w:type="continuationSeparator" w:id="0">
    <w:p w14:paraId="3CE23F70" w14:textId="77777777" w:rsidR="00560177" w:rsidRDefault="0056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7FA8" w14:textId="77777777" w:rsidR="00795F0B" w:rsidRDefault="0079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1EC43"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"/>
          </w:pict>
        </mc:Fallback>
      </mc:AlternateContent>
    </w:r>
    <w:r w:rsidR="00795F0B">
      <w:rPr>
        <w:rFonts w:ascii="Arial" w:hAnsi="Arial" w:cs="Arial"/>
        <w:sz w:val="20"/>
      </w:rPr>
      <w:t xml:space="preserve">     </w:t>
    </w:r>
    <w:r w:rsidR="003C0081">
      <w:tab/>
    </w:r>
  </w:p>
  <w:p w14:paraId="7A454FF9" w14:textId="77777777" w:rsidR="00795F0B" w:rsidRDefault="003C0081" w:rsidP="003C0081">
    <w:pPr>
      <w:pStyle w:val="Footer"/>
      <w:tabs>
        <w:tab w:val="left" w:pos="4290"/>
      </w:tabs>
      <w:ind w:left="-720"/>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9A387B">
      <w:rPr>
        <w:rStyle w:val="PageNumber"/>
        <w:rFonts w:ascii="Arial" w:hAnsi="Arial" w:cs="Arial"/>
        <w:noProof/>
        <w:sz w:val="20"/>
      </w:rPr>
      <w:t>4</w:t>
    </w:r>
    <w:r w:rsidR="00795F0B">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06C" w14:textId="77777777" w:rsidR="00795F0B" w:rsidRDefault="0079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7EEBC" w14:textId="77777777" w:rsidR="00560177" w:rsidRDefault="00560177">
      <w:bookmarkStart w:id="0" w:name="_Hlk57654041"/>
      <w:bookmarkEnd w:id="0"/>
      <w:r>
        <w:separator/>
      </w:r>
    </w:p>
  </w:footnote>
  <w:footnote w:type="continuationSeparator" w:id="0">
    <w:p w14:paraId="526809D9" w14:textId="77777777" w:rsidR="00560177" w:rsidRDefault="0056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AE48" w14:textId="77777777" w:rsidR="00795F0B" w:rsidRDefault="00795F0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133A" w14:textId="77777777" w:rsidR="00795F0B" w:rsidRDefault="0079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3C64" w14:textId="77777777" w:rsidR="00795F0B" w:rsidRDefault="003743B4" w:rsidP="003C0081">
    <w:pPr>
      <w:pStyle w:val="Header"/>
      <w:ind w:left="-810"/>
      <w:rPr>
        <w:rFonts w:ascii="Arial" w:hAnsi="Arial" w:cs="Arial"/>
        <w:sz w:val="20"/>
      </w:rPr>
    </w:pPr>
    <w:r>
      <w:rPr>
        <w:rFonts w:ascii="Arial" w:hAnsi="Arial" w:cs="Arial"/>
        <w:b/>
        <w:bCs/>
        <w:noProof/>
        <w:sz w:val="60"/>
        <w:szCs w:val="60"/>
      </w:rPr>
      <w:drawing>
        <wp:inline distT="0" distB="0" distL="0" distR="0" wp14:anchorId="692F8352" wp14:editId="5ECDC51E">
          <wp:extent cx="1203960" cy="233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474" cy="238951"/>
                  </a:xfrm>
                  <a:prstGeom prst="rect">
                    <a:avLst/>
                  </a:prstGeom>
                  <a:noFill/>
                  <a:ln>
                    <a:noFill/>
                  </a:ln>
                </pic:spPr>
              </pic:pic>
            </a:graphicData>
          </a:graphic>
        </wp:inline>
      </w:drawing>
    </w:r>
    <w:r w:rsidR="00795F0B">
      <w:t xml:space="preserve">                                                                 </w:t>
    </w:r>
  </w:p>
  <w:p w14:paraId="12BF9BFD" w14:textId="77777777" w:rsidR="00795F0B" w:rsidRDefault="00795F0B">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F18A" w14:textId="77777777" w:rsidR="00795F0B" w:rsidRDefault="0079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2379E2"/>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9">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33A0E"/>
    <w:multiLevelType w:val="hybridMultilevel"/>
    <w:tmpl w:val="F9525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3"/>
  </w:num>
  <w:num w:numId="3">
    <w:abstractNumId w:val="20"/>
  </w:num>
  <w:num w:numId="4">
    <w:abstractNumId w:val="1"/>
  </w:num>
  <w:num w:numId="5">
    <w:abstractNumId w:val="16"/>
  </w:num>
  <w:num w:numId="6">
    <w:abstractNumId w:val="31"/>
  </w:num>
  <w:num w:numId="7">
    <w:abstractNumId w:val="15"/>
  </w:num>
  <w:num w:numId="8">
    <w:abstractNumId w:val="27"/>
  </w:num>
  <w:num w:numId="9">
    <w:abstractNumId w:val="17"/>
  </w:num>
  <w:num w:numId="10">
    <w:abstractNumId w:val="12"/>
  </w:num>
  <w:num w:numId="11">
    <w:abstractNumId w:val="23"/>
  </w:num>
  <w:num w:numId="12">
    <w:abstractNumId w:val="24"/>
  </w:num>
  <w:num w:numId="13">
    <w:abstractNumId w:val="21"/>
  </w:num>
  <w:num w:numId="14">
    <w:abstractNumId w:val="5"/>
  </w:num>
  <w:num w:numId="15">
    <w:abstractNumId w:val="26"/>
  </w:num>
  <w:num w:numId="16">
    <w:abstractNumId w:val="32"/>
  </w:num>
  <w:num w:numId="17">
    <w:abstractNumId w:val="7"/>
  </w:num>
  <w:num w:numId="18">
    <w:abstractNumId w:val="11"/>
  </w:num>
  <w:num w:numId="19">
    <w:abstractNumId w:val="25"/>
  </w:num>
  <w:num w:numId="20">
    <w:abstractNumId w:val="30"/>
  </w:num>
  <w:num w:numId="21">
    <w:abstractNumId w:val="8"/>
  </w:num>
  <w:num w:numId="22">
    <w:abstractNumId w:val="9"/>
  </w:num>
  <w:num w:numId="23">
    <w:abstractNumId w:val="10"/>
  </w:num>
  <w:num w:numId="24">
    <w:abstractNumId w:val="14"/>
  </w:num>
  <w:num w:numId="25">
    <w:abstractNumId w:val="28"/>
  </w:num>
  <w:num w:numId="26">
    <w:abstractNumId w:val="6"/>
  </w:num>
  <w:num w:numId="27">
    <w:abstractNumId w:val="2"/>
  </w:num>
  <w:num w:numId="28">
    <w:abstractNumId w:val="4"/>
  </w:num>
  <w:num w:numId="29">
    <w:abstractNumId w:val="22"/>
  </w:num>
  <w:num w:numId="30">
    <w:abstractNumId w:val="29"/>
  </w:num>
  <w:num w:numId="31">
    <w:abstractNumId w:val="3"/>
  </w:num>
  <w:num w:numId="32">
    <w:abstractNumId w:val="18"/>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4664B"/>
    <w:rsid w:val="000577E4"/>
    <w:rsid w:val="0012772E"/>
    <w:rsid w:val="00191A37"/>
    <w:rsid w:val="00272AF6"/>
    <w:rsid w:val="002D182A"/>
    <w:rsid w:val="003230CB"/>
    <w:rsid w:val="00352E5A"/>
    <w:rsid w:val="00363F37"/>
    <w:rsid w:val="003743B4"/>
    <w:rsid w:val="003A6FF7"/>
    <w:rsid w:val="003C0081"/>
    <w:rsid w:val="00534718"/>
    <w:rsid w:val="00560177"/>
    <w:rsid w:val="0059031F"/>
    <w:rsid w:val="0059127C"/>
    <w:rsid w:val="005A5D6C"/>
    <w:rsid w:val="00653277"/>
    <w:rsid w:val="00795F0B"/>
    <w:rsid w:val="007A0476"/>
    <w:rsid w:val="007C7BBD"/>
    <w:rsid w:val="008B4894"/>
    <w:rsid w:val="008E6733"/>
    <w:rsid w:val="00934788"/>
    <w:rsid w:val="009A387B"/>
    <w:rsid w:val="009B7EE4"/>
    <w:rsid w:val="00AF59C2"/>
    <w:rsid w:val="00B23620"/>
    <w:rsid w:val="00B61571"/>
    <w:rsid w:val="00BA2B0B"/>
    <w:rsid w:val="00BF405C"/>
    <w:rsid w:val="00D05C64"/>
    <w:rsid w:val="00D17B1C"/>
    <w:rsid w:val="00E11B48"/>
    <w:rsid w:val="00E42EE5"/>
    <w:rsid w:val="00EA3B10"/>
    <w:rsid w:val="00EC5874"/>
    <w:rsid w:val="00EE1B2E"/>
    <w:rsid w:val="00E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1378D-107F-4075-8CE4-EF94193EC112}">
  <ds:schemaRefs>
    <ds:schemaRef ds:uri="http://schemas.microsoft.com/sharepoint/v3/contenttype/forms"/>
  </ds:schemaRefs>
</ds:datastoreItem>
</file>

<file path=customXml/itemProps3.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F0B19-E207-4CB3-9260-9B68485C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2578</Words>
  <Characters>13458</Characters>
  <Application>Microsoft Office Word</Application>
  <DocSecurity>0</DocSecurity>
  <Lines>274</Lines>
  <Paragraphs>176</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cp:lastModifiedBy>Tolin</cp:lastModifiedBy>
  <cp:revision>4</cp:revision>
  <cp:lastPrinted>2007-12-07T20:02:00Z</cp:lastPrinted>
  <dcterms:created xsi:type="dcterms:W3CDTF">2020-12-01T20:25:00Z</dcterms:created>
  <dcterms:modified xsi:type="dcterms:W3CDTF">2020-12-02T00:36:00Z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